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C1" w:rsidRPr="00E114BA" w:rsidRDefault="003E19C1" w:rsidP="00074E6F">
      <w:pPr>
        <w:tabs>
          <w:tab w:val="left" w:pos="2156"/>
          <w:tab w:val="center" w:pos="7041"/>
        </w:tabs>
        <w:jc w:val="right"/>
        <w:rPr>
          <w:rFonts w:ascii="Calibri" w:eastAsia="Times New Roman" w:hAnsi="Calibri"/>
          <w:b/>
          <w:bCs/>
        </w:rPr>
      </w:pPr>
      <w:r w:rsidRPr="00E114BA">
        <w:rPr>
          <w:rFonts w:ascii="Calibri" w:eastAsia="Times New Roman" w:hAnsi="Calibri"/>
          <w:b/>
          <w:bCs/>
        </w:rPr>
        <w:t xml:space="preserve">Załącznik Nr </w:t>
      </w:r>
      <w:r w:rsidR="008B6FFA" w:rsidRPr="00E114BA">
        <w:rPr>
          <w:rFonts w:ascii="Calibri" w:eastAsia="Times New Roman" w:hAnsi="Calibri"/>
          <w:b/>
          <w:bCs/>
        </w:rPr>
        <w:t>3</w:t>
      </w:r>
      <w:r w:rsidRPr="00E114BA">
        <w:rPr>
          <w:rFonts w:ascii="Calibri" w:eastAsia="Times New Roman" w:hAnsi="Calibri"/>
          <w:b/>
          <w:bCs/>
        </w:rPr>
        <w:t xml:space="preserve"> do Procedury obsługi wniosków o przyznanie pomocy dla działania: projekty grantowe</w:t>
      </w:r>
    </w:p>
    <w:p w:rsidR="00C933F2" w:rsidRPr="00E114BA" w:rsidRDefault="00C933F2" w:rsidP="003E19C1">
      <w:pPr>
        <w:pStyle w:val="Default"/>
        <w:jc w:val="center"/>
        <w:rPr>
          <w:b/>
          <w:bCs/>
          <w:color w:val="auto"/>
          <w:sz w:val="28"/>
          <w:szCs w:val="28"/>
        </w:rPr>
      </w:pPr>
      <w:r w:rsidRPr="00E114BA">
        <w:rPr>
          <w:b/>
          <w:bCs/>
          <w:color w:val="auto"/>
          <w:sz w:val="28"/>
          <w:szCs w:val="28"/>
        </w:rPr>
        <w:t>INSTRUKCJA WYPEŁNIANIA WNIOSKU O P</w:t>
      </w:r>
      <w:r w:rsidR="00993879" w:rsidRPr="00E114BA">
        <w:rPr>
          <w:b/>
          <w:bCs/>
          <w:color w:val="auto"/>
          <w:sz w:val="28"/>
          <w:szCs w:val="28"/>
        </w:rPr>
        <w:t>OWIERZENIE GRANTU</w:t>
      </w:r>
    </w:p>
    <w:p w:rsidR="00993879" w:rsidRPr="00E114BA" w:rsidRDefault="00993879" w:rsidP="00C933F2">
      <w:pPr>
        <w:pStyle w:val="Default"/>
        <w:rPr>
          <w:color w:val="auto"/>
          <w:sz w:val="20"/>
          <w:szCs w:val="20"/>
        </w:rPr>
      </w:pPr>
    </w:p>
    <w:p w:rsidR="00C933F2" w:rsidRPr="00E114BA" w:rsidRDefault="00C933F2" w:rsidP="005E3049">
      <w:pPr>
        <w:pStyle w:val="Default"/>
        <w:jc w:val="both"/>
        <w:rPr>
          <w:color w:val="auto"/>
        </w:rPr>
      </w:pPr>
      <w:r w:rsidRPr="00E114BA">
        <w:rPr>
          <w:b/>
          <w:bCs/>
          <w:color w:val="auto"/>
        </w:rPr>
        <w:t xml:space="preserve"> w ramach poddział</w:t>
      </w:r>
      <w:r w:rsidR="00993879" w:rsidRPr="00E114BA">
        <w:rPr>
          <w:b/>
          <w:bCs/>
          <w:color w:val="auto"/>
        </w:rPr>
        <w:t xml:space="preserve">ania </w:t>
      </w:r>
      <w:r w:rsidR="00EA043A" w:rsidRPr="00E114BA">
        <w:rPr>
          <w:b/>
          <w:bCs/>
          <w:color w:val="auto"/>
        </w:rPr>
        <w:t xml:space="preserve">19.2 </w:t>
      </w:r>
      <w:r w:rsidRPr="00E114BA">
        <w:rPr>
          <w:b/>
          <w:bCs/>
          <w:color w:val="auto"/>
        </w:rPr>
        <w:t xml:space="preserve">„Wsparcie na wdrażanie operacji w ramach strategii rozwoju lokalnego kierowanego przez społeczność” objętego Programem Rozwoju Obszarów Wiejskich na lata 2014–2020 </w:t>
      </w:r>
    </w:p>
    <w:p w:rsidR="00993879" w:rsidRPr="00E114BA" w:rsidRDefault="00993879" w:rsidP="005E3049">
      <w:pPr>
        <w:pStyle w:val="Default"/>
        <w:jc w:val="both"/>
        <w:rPr>
          <w:b/>
          <w:bCs/>
          <w:color w:val="auto"/>
        </w:rPr>
      </w:pPr>
    </w:p>
    <w:p w:rsidR="00C933F2" w:rsidRPr="00E114BA" w:rsidRDefault="00C933F2" w:rsidP="0028210A">
      <w:pPr>
        <w:pStyle w:val="Default"/>
        <w:jc w:val="both"/>
        <w:rPr>
          <w:color w:val="auto"/>
          <w:u w:val="single"/>
        </w:rPr>
      </w:pPr>
      <w:r w:rsidRPr="00E114BA">
        <w:rPr>
          <w:b/>
          <w:bCs/>
          <w:color w:val="auto"/>
          <w:u w:val="single"/>
        </w:rPr>
        <w:t xml:space="preserve">CZĘŚĆ OGÓLNA </w:t>
      </w:r>
    </w:p>
    <w:p w:rsidR="00C933F2" w:rsidRPr="00E114BA" w:rsidRDefault="00C933F2" w:rsidP="00B74D31">
      <w:pPr>
        <w:pStyle w:val="Default"/>
        <w:numPr>
          <w:ilvl w:val="0"/>
          <w:numId w:val="2"/>
        </w:numPr>
        <w:ind w:left="426" w:hanging="426"/>
        <w:jc w:val="both"/>
        <w:rPr>
          <w:color w:val="auto"/>
        </w:rPr>
      </w:pPr>
      <w:r w:rsidRPr="00E114BA">
        <w:rPr>
          <w:color w:val="auto"/>
        </w:rPr>
        <w:t>Przed wypełnieniem wniosku o p</w:t>
      </w:r>
      <w:r w:rsidR="00993879" w:rsidRPr="00E114BA">
        <w:rPr>
          <w:color w:val="auto"/>
        </w:rPr>
        <w:t>owierzenie grantu</w:t>
      </w:r>
      <w:r w:rsidRPr="00E114BA">
        <w:rPr>
          <w:color w:val="auto"/>
        </w:rPr>
        <w:t>,</w:t>
      </w:r>
      <w:r w:rsidR="00A713A5" w:rsidRPr="00E114BA">
        <w:rPr>
          <w:color w:val="auto"/>
        </w:rPr>
        <w:t xml:space="preserve"> zwanego dalej wnioskiem należy </w:t>
      </w:r>
      <w:r w:rsidRPr="00E114BA">
        <w:rPr>
          <w:color w:val="auto"/>
        </w:rPr>
        <w:t>zapoznać się z zasadami przyznawania pomocy finansowej w ramach poddziałania 19.2 „Wsparcie na wdrażanie operacji w ramach strategii rozwoju lokalnego kierowanego przez s</w:t>
      </w:r>
      <w:r w:rsidR="0055243B" w:rsidRPr="00E114BA">
        <w:rPr>
          <w:color w:val="auto"/>
        </w:rPr>
        <w:t xml:space="preserve">połeczność” w ramach działania </w:t>
      </w:r>
      <w:r w:rsidRPr="00E114BA">
        <w:rPr>
          <w:color w:val="auto"/>
        </w:rPr>
        <w:t>19</w:t>
      </w:r>
      <w:r w:rsidR="00EA75BC" w:rsidRPr="00E114BA">
        <w:rPr>
          <w:color w:val="auto"/>
        </w:rPr>
        <w:t>.</w:t>
      </w:r>
      <w:r w:rsidRPr="00E114BA">
        <w:rPr>
          <w:color w:val="auto"/>
        </w:rPr>
        <w:t xml:space="preserve"> „Wsparcie dla rozwoju lokalnego w ramach inicjatywy LEADER”, </w:t>
      </w:r>
      <w:r w:rsidR="00EA75BC" w:rsidRPr="00E114BA">
        <w:rPr>
          <w:color w:val="auto"/>
        </w:rPr>
        <w:t xml:space="preserve">opisanymi w </w:t>
      </w:r>
      <w:r w:rsidRPr="00E114BA">
        <w:rPr>
          <w:color w:val="auto"/>
        </w:rPr>
        <w:t xml:space="preserve">szczególności </w:t>
      </w:r>
      <w:r w:rsidR="00EA75BC" w:rsidRPr="00E114BA">
        <w:rPr>
          <w:color w:val="auto"/>
        </w:rPr>
        <w:t>w</w:t>
      </w:r>
      <w:r w:rsidRPr="00E114BA">
        <w:rPr>
          <w:color w:val="auto"/>
        </w:rPr>
        <w:t xml:space="preserve"> Program</w:t>
      </w:r>
      <w:r w:rsidR="00EA75BC" w:rsidRPr="00E114BA">
        <w:rPr>
          <w:color w:val="auto"/>
        </w:rPr>
        <w:t>ie</w:t>
      </w:r>
      <w:r w:rsidR="005B36A2" w:rsidRPr="00E114BA">
        <w:rPr>
          <w:color w:val="auto"/>
        </w:rPr>
        <w:t xml:space="preserve"> </w:t>
      </w:r>
      <w:r w:rsidRPr="00E114BA">
        <w:rPr>
          <w:color w:val="auto"/>
        </w:rPr>
        <w:t>Rozwoju Obszarów Wiejskich na lata 2014-2020, zwanym dalej PROW na l</w:t>
      </w:r>
      <w:r w:rsidR="00503AEA" w:rsidRPr="00E114BA">
        <w:rPr>
          <w:color w:val="auto"/>
        </w:rPr>
        <w:t>ata 2014-2020 i akta</w:t>
      </w:r>
      <w:r w:rsidR="00EA75BC" w:rsidRPr="00E114BA">
        <w:rPr>
          <w:color w:val="auto"/>
        </w:rPr>
        <w:t xml:space="preserve">ch </w:t>
      </w:r>
      <w:r w:rsidR="00503AEA" w:rsidRPr="00E114BA">
        <w:rPr>
          <w:color w:val="auto"/>
        </w:rPr>
        <w:t>prawn</w:t>
      </w:r>
      <w:r w:rsidR="00EA75BC" w:rsidRPr="00E114BA">
        <w:rPr>
          <w:color w:val="auto"/>
        </w:rPr>
        <w:t>ych</w:t>
      </w:r>
      <w:r w:rsidR="006E256F" w:rsidRPr="00E114BA">
        <w:rPr>
          <w:rStyle w:val="Odwoanieprzypisudolnego"/>
          <w:color w:val="auto"/>
        </w:rPr>
        <w:footnoteReference w:id="1"/>
      </w:r>
      <w:r w:rsidRPr="00E114BA">
        <w:rPr>
          <w:color w:val="auto"/>
        </w:rPr>
        <w:t xml:space="preserve"> oraz niniej</w:t>
      </w:r>
      <w:r w:rsidR="00EA75BC" w:rsidRPr="00E114BA">
        <w:rPr>
          <w:color w:val="auto"/>
        </w:rPr>
        <w:t>sz</w:t>
      </w:r>
      <w:r w:rsidR="006E256F" w:rsidRPr="00E114BA">
        <w:rPr>
          <w:color w:val="auto"/>
        </w:rPr>
        <w:t>ą</w:t>
      </w:r>
      <w:r w:rsidR="005B36A2" w:rsidRPr="00E114BA">
        <w:rPr>
          <w:color w:val="auto"/>
        </w:rPr>
        <w:t xml:space="preserve"> </w:t>
      </w:r>
      <w:r w:rsidRPr="00E114BA">
        <w:rPr>
          <w:color w:val="auto"/>
        </w:rPr>
        <w:t>instrukcj</w:t>
      </w:r>
      <w:r w:rsidR="006E256F" w:rsidRPr="00E114BA">
        <w:rPr>
          <w:color w:val="auto"/>
        </w:rPr>
        <w:t>ą</w:t>
      </w:r>
      <w:r w:rsidRPr="00E114BA">
        <w:rPr>
          <w:color w:val="auto"/>
        </w:rPr>
        <w:t xml:space="preserve">. </w:t>
      </w:r>
    </w:p>
    <w:p w:rsidR="00380A60" w:rsidRPr="00E114BA" w:rsidRDefault="00380A60" w:rsidP="00251929">
      <w:pPr>
        <w:pStyle w:val="Default"/>
        <w:numPr>
          <w:ilvl w:val="0"/>
          <w:numId w:val="2"/>
        </w:numPr>
        <w:ind w:left="426"/>
        <w:jc w:val="both"/>
        <w:rPr>
          <w:color w:val="auto"/>
        </w:rPr>
      </w:pPr>
      <w:r w:rsidRPr="00E114BA">
        <w:rPr>
          <w:color w:val="auto"/>
        </w:rPr>
        <w:t xml:space="preserve">Wniosek o powierzenie grantu wypełniany jest </w:t>
      </w:r>
      <w:r w:rsidR="009268B2" w:rsidRPr="00E114BA">
        <w:rPr>
          <w:color w:val="auto"/>
        </w:rPr>
        <w:t xml:space="preserve">tylko </w:t>
      </w:r>
      <w:r w:rsidRPr="00E114BA">
        <w:rPr>
          <w:color w:val="auto"/>
        </w:rPr>
        <w:t>w wersji elektronicznej za pośrednictwem generatora wniosków udostępnianego przez LGD.</w:t>
      </w:r>
    </w:p>
    <w:p w:rsidR="00380A60" w:rsidRPr="00E114BA" w:rsidRDefault="001767F2" w:rsidP="0021024E">
      <w:pPr>
        <w:pStyle w:val="Default"/>
        <w:numPr>
          <w:ilvl w:val="0"/>
          <w:numId w:val="2"/>
        </w:numPr>
        <w:ind w:left="426"/>
        <w:jc w:val="both"/>
        <w:rPr>
          <w:color w:val="auto"/>
        </w:rPr>
      </w:pPr>
      <w:r w:rsidRPr="00E114BA">
        <w:rPr>
          <w:color w:val="auto"/>
        </w:rPr>
        <w:t xml:space="preserve">Dostęp do generatora możliwy jest z poziomu strony internetowej LGD - </w:t>
      </w:r>
      <w:hyperlink r:id="rId8" w:history="1">
        <w:r w:rsidR="003D1421" w:rsidRPr="001B3B7D">
          <w:rPr>
            <w:rStyle w:val="Hipercze"/>
          </w:rPr>
          <w:t>www.zapilicze.pl</w:t>
        </w:r>
      </w:hyperlink>
      <w:r w:rsidRPr="00E114BA">
        <w:rPr>
          <w:color w:val="auto"/>
        </w:rPr>
        <w:t xml:space="preserve"> poprzez kliknięcie w </w:t>
      </w:r>
      <w:proofErr w:type="spellStart"/>
      <w:r w:rsidRPr="00E114BA">
        <w:rPr>
          <w:color w:val="auto"/>
        </w:rPr>
        <w:t>baner</w:t>
      </w:r>
      <w:proofErr w:type="spellEnd"/>
      <w:r w:rsidRPr="00E114BA">
        <w:rPr>
          <w:color w:val="auto"/>
        </w:rPr>
        <w:t xml:space="preserve"> – co przenosi bezpośrednio do aplikacji do przygotowania wniosku.</w:t>
      </w:r>
    </w:p>
    <w:p w:rsidR="00380A60" w:rsidRPr="00E114BA" w:rsidRDefault="001767F2" w:rsidP="0021024E">
      <w:pPr>
        <w:pStyle w:val="Default"/>
        <w:numPr>
          <w:ilvl w:val="0"/>
          <w:numId w:val="2"/>
        </w:numPr>
        <w:ind w:left="426"/>
        <w:jc w:val="both"/>
        <w:rPr>
          <w:color w:val="auto"/>
        </w:rPr>
      </w:pPr>
      <w:r w:rsidRPr="00E114BA">
        <w:rPr>
          <w:color w:val="auto"/>
        </w:rPr>
        <w:t>Generator dostępny jest dla wni</w:t>
      </w:r>
      <w:r w:rsidR="00251929" w:rsidRPr="00E114BA">
        <w:rPr>
          <w:color w:val="auto"/>
        </w:rPr>
        <w:t>oskodawców od pierwszej godziny</w:t>
      </w:r>
      <w:r w:rsidRPr="00E114BA">
        <w:rPr>
          <w:color w:val="auto"/>
        </w:rPr>
        <w:t xml:space="preserve"> pi</w:t>
      </w:r>
      <w:r w:rsidR="0021024E" w:rsidRPr="00E114BA">
        <w:rPr>
          <w:color w:val="auto"/>
        </w:rPr>
        <w:t>erwszego dnia trwającego naboru</w:t>
      </w:r>
      <w:r w:rsidRPr="00E114BA">
        <w:rPr>
          <w:color w:val="auto"/>
        </w:rPr>
        <w:t xml:space="preserve"> przez 24 h / dobę. Przed i po wskazanym czasie generator pozostaje dla wnioskodawców nieaktywny.</w:t>
      </w:r>
    </w:p>
    <w:p w:rsidR="004A7373" w:rsidRPr="00E114BA" w:rsidRDefault="004A7373" w:rsidP="00841A06">
      <w:pPr>
        <w:pStyle w:val="Default"/>
        <w:numPr>
          <w:ilvl w:val="0"/>
          <w:numId w:val="2"/>
        </w:numPr>
        <w:ind w:left="426"/>
        <w:jc w:val="both"/>
        <w:rPr>
          <w:color w:val="auto"/>
        </w:rPr>
      </w:pPr>
      <w:r w:rsidRPr="00E114BA">
        <w:rPr>
          <w:color w:val="auto"/>
        </w:rPr>
        <w:t>W sytuacji niedostępności generatora</w:t>
      </w:r>
      <w:r w:rsidR="00841A06" w:rsidRPr="00E114BA">
        <w:rPr>
          <w:color w:val="auto"/>
        </w:rPr>
        <w:t xml:space="preserve"> dłużej niż 8 h, LGD informuje na swojej stronie internetowej o możliwości składania wniosków wypełnionych odręcznie, w sposób c</w:t>
      </w:r>
      <w:r w:rsidR="00E81AD9" w:rsidRPr="00E114BA">
        <w:rPr>
          <w:color w:val="auto"/>
        </w:rPr>
        <w:t>zytelny (np. pismem drukowanym) na udostępnionym, obowiązującym formularzu.</w:t>
      </w:r>
    </w:p>
    <w:p w:rsidR="00D5206B" w:rsidRPr="00E114BA" w:rsidRDefault="001767F2" w:rsidP="0021024E">
      <w:pPr>
        <w:pStyle w:val="Default"/>
        <w:numPr>
          <w:ilvl w:val="0"/>
          <w:numId w:val="2"/>
        </w:numPr>
        <w:ind w:left="426"/>
        <w:jc w:val="both"/>
        <w:rPr>
          <w:color w:val="auto"/>
        </w:rPr>
      </w:pPr>
      <w:r w:rsidRPr="00E114BA">
        <w:rPr>
          <w:color w:val="auto"/>
        </w:rPr>
        <w:t>Wnioskodawca przed uruchomieniem generatora tworzy w systemie indywidualne konto lub loguje się na już istniejące, za pośrednictwem swoich danych.</w:t>
      </w:r>
    </w:p>
    <w:p w:rsidR="00D5206B" w:rsidRPr="00AF55FD" w:rsidRDefault="00D5206B" w:rsidP="00084574">
      <w:pPr>
        <w:pStyle w:val="Default"/>
        <w:numPr>
          <w:ilvl w:val="0"/>
          <w:numId w:val="2"/>
        </w:numPr>
        <w:ind w:left="426"/>
        <w:jc w:val="both"/>
        <w:rPr>
          <w:color w:val="auto"/>
        </w:rPr>
      </w:pPr>
      <w:r w:rsidRPr="00E114BA">
        <w:rPr>
          <w:color w:val="auto"/>
        </w:rPr>
        <w:lastRenderedPageBreak/>
        <w:t xml:space="preserve">W formularzu wniosku </w:t>
      </w:r>
      <w:proofErr w:type="spellStart"/>
      <w:r w:rsidRPr="00E114BA">
        <w:rPr>
          <w:color w:val="auto"/>
        </w:rPr>
        <w:t>on-line</w:t>
      </w:r>
      <w:proofErr w:type="spellEnd"/>
      <w:r w:rsidRPr="00E114BA">
        <w:rPr>
          <w:color w:val="auto"/>
        </w:rPr>
        <w:t xml:space="preserve"> istnieją pola zablokowane dla wnioskodawcy - automatycznie uzupełnione pola</w:t>
      </w:r>
      <w:r w:rsidR="00251929" w:rsidRPr="00E114BA">
        <w:rPr>
          <w:color w:val="auto"/>
        </w:rPr>
        <w:t xml:space="preserve"> dot. danych identyfikacyjnych LGD, </w:t>
      </w:r>
      <w:r w:rsidR="00F70F6A" w:rsidRPr="00E114BA">
        <w:rPr>
          <w:color w:val="auto"/>
        </w:rPr>
        <w:t xml:space="preserve">a także w </w:t>
      </w:r>
      <w:r w:rsidR="00251929" w:rsidRPr="00E114BA">
        <w:rPr>
          <w:color w:val="auto"/>
        </w:rPr>
        <w:t xml:space="preserve">sekcji </w:t>
      </w:r>
      <w:r w:rsidR="00251929" w:rsidRPr="00E114BA">
        <w:rPr>
          <w:color w:val="auto"/>
        </w:rPr>
        <w:br/>
      </w:r>
      <w:r w:rsidR="00251929" w:rsidRPr="00AF55FD">
        <w:rPr>
          <w:color w:val="auto"/>
        </w:rPr>
        <w:t>X.</w:t>
      </w:r>
      <w:r w:rsidRPr="00AF55FD">
        <w:rPr>
          <w:color w:val="auto"/>
        </w:rPr>
        <w:t xml:space="preserve"> </w:t>
      </w:r>
      <w:r w:rsidR="00F70F6A" w:rsidRPr="00AF55FD">
        <w:rPr>
          <w:color w:val="auto"/>
        </w:rPr>
        <w:t>pola dotyczące kryteriów</w:t>
      </w:r>
      <w:r w:rsidR="00084574" w:rsidRPr="00AF55FD">
        <w:rPr>
          <w:color w:val="auto"/>
        </w:rPr>
        <w:t>, wraz z ich definicją, punktacją i źródłem weryfikacji</w:t>
      </w:r>
      <w:r w:rsidR="00251929" w:rsidRPr="00AF55FD">
        <w:rPr>
          <w:color w:val="auto"/>
        </w:rPr>
        <w:t xml:space="preserve"> oraz </w:t>
      </w:r>
      <w:r w:rsidRPr="00AF55FD">
        <w:rPr>
          <w:color w:val="auto"/>
        </w:rPr>
        <w:t>pola dotyczące informacji, które we wniosku w wersji papierowej wprowadza LGD (</w:t>
      </w:r>
      <w:r w:rsidR="00482858" w:rsidRPr="00AF55FD">
        <w:rPr>
          <w:color w:val="auto"/>
        </w:rPr>
        <w:t xml:space="preserve">pola dotyczące potwierdzenia przyjęcia wniosku, </w:t>
      </w:r>
      <w:r w:rsidRPr="00AF55FD">
        <w:rPr>
          <w:color w:val="auto"/>
        </w:rPr>
        <w:t>II.A. Informacje dotyczące naboru wniosków o powierzenie grantów ora</w:t>
      </w:r>
      <w:r w:rsidR="0005035C" w:rsidRPr="00AF55FD">
        <w:rPr>
          <w:color w:val="auto"/>
        </w:rPr>
        <w:t xml:space="preserve">z wyboru </w:t>
      </w:r>
      <w:proofErr w:type="spellStart"/>
      <w:r w:rsidR="0005035C" w:rsidRPr="00AF55FD">
        <w:rPr>
          <w:color w:val="auto"/>
        </w:rPr>
        <w:t>grantobiorcy</w:t>
      </w:r>
      <w:proofErr w:type="spellEnd"/>
      <w:r w:rsidR="0005035C" w:rsidRPr="00AF55FD">
        <w:rPr>
          <w:color w:val="auto"/>
        </w:rPr>
        <w:t xml:space="preserve"> przez LGD, </w:t>
      </w:r>
      <w:r w:rsidRPr="00AF55FD">
        <w:rPr>
          <w:color w:val="auto"/>
        </w:rPr>
        <w:t xml:space="preserve">II.B. Informacje  o konsultacjach i udzielonym </w:t>
      </w:r>
      <w:r w:rsidR="00DD4A65" w:rsidRPr="00AF55FD">
        <w:rPr>
          <w:color w:val="auto"/>
        </w:rPr>
        <w:t xml:space="preserve"> przez LGD </w:t>
      </w:r>
      <w:r w:rsidRPr="00AF55FD">
        <w:rPr>
          <w:color w:val="auto"/>
        </w:rPr>
        <w:t>doradztwie</w:t>
      </w:r>
      <w:r w:rsidR="00675C29" w:rsidRPr="00AF55FD">
        <w:rPr>
          <w:color w:val="auto"/>
        </w:rPr>
        <w:t>)</w:t>
      </w:r>
      <w:r w:rsidR="00251929" w:rsidRPr="00AF55FD">
        <w:rPr>
          <w:color w:val="auto"/>
        </w:rPr>
        <w:t>.</w:t>
      </w:r>
    </w:p>
    <w:p w:rsidR="00C933F2" w:rsidRPr="00E114BA" w:rsidRDefault="00C933F2" w:rsidP="0021024E">
      <w:pPr>
        <w:pStyle w:val="Default"/>
        <w:numPr>
          <w:ilvl w:val="0"/>
          <w:numId w:val="2"/>
        </w:numPr>
        <w:ind w:left="426"/>
        <w:jc w:val="both"/>
        <w:rPr>
          <w:color w:val="auto"/>
        </w:rPr>
      </w:pPr>
      <w:r w:rsidRPr="00E114BA">
        <w:rPr>
          <w:color w:val="auto"/>
        </w:rPr>
        <w:t>Do wniosku dołącza się dokumenty zgodnie z listą zał</w:t>
      </w:r>
      <w:r w:rsidR="006B46F3">
        <w:rPr>
          <w:color w:val="auto"/>
        </w:rPr>
        <w:t>ączników określoną we wniosku w </w:t>
      </w:r>
      <w:r w:rsidRPr="00E114BA">
        <w:rPr>
          <w:color w:val="auto"/>
        </w:rPr>
        <w:t>sekcji V</w:t>
      </w:r>
      <w:r w:rsidR="00503AEA" w:rsidRPr="00E114BA">
        <w:rPr>
          <w:color w:val="auto"/>
        </w:rPr>
        <w:t>III. Z</w:t>
      </w:r>
      <w:r w:rsidR="001043A4" w:rsidRPr="00E114BA">
        <w:rPr>
          <w:color w:val="auto"/>
        </w:rPr>
        <w:t>ałączniki</w:t>
      </w:r>
      <w:r w:rsidRPr="00E114BA">
        <w:rPr>
          <w:color w:val="auto"/>
        </w:rPr>
        <w:t xml:space="preserve">. </w:t>
      </w:r>
    </w:p>
    <w:p w:rsidR="00C933F2" w:rsidRPr="00E114BA" w:rsidRDefault="00C933F2" w:rsidP="0028210A">
      <w:pPr>
        <w:pStyle w:val="Default"/>
        <w:ind w:left="426" w:hanging="426"/>
        <w:jc w:val="both"/>
        <w:rPr>
          <w:color w:val="auto"/>
          <w:sz w:val="20"/>
          <w:szCs w:val="20"/>
        </w:rPr>
      </w:pPr>
    </w:p>
    <w:p w:rsidR="00C933F2" w:rsidRPr="00E114BA" w:rsidRDefault="00C933F2" w:rsidP="0028210A">
      <w:pPr>
        <w:pStyle w:val="Default"/>
        <w:ind w:left="426" w:hanging="426"/>
        <w:jc w:val="both"/>
        <w:rPr>
          <w:color w:val="auto"/>
          <w:u w:val="single"/>
        </w:rPr>
      </w:pPr>
      <w:r w:rsidRPr="00E114BA">
        <w:rPr>
          <w:b/>
          <w:bCs/>
          <w:color w:val="auto"/>
          <w:u w:val="single"/>
        </w:rPr>
        <w:t xml:space="preserve">SPOSÓB WYPEŁNIANIA WNIOSKU </w:t>
      </w:r>
    </w:p>
    <w:p w:rsidR="00D5206B" w:rsidRPr="00E114BA" w:rsidRDefault="00D5206B" w:rsidP="00473D64">
      <w:pPr>
        <w:pStyle w:val="Akapitzlist"/>
        <w:numPr>
          <w:ilvl w:val="0"/>
          <w:numId w:val="2"/>
        </w:numPr>
        <w:ind w:left="426"/>
        <w:jc w:val="both"/>
        <w:rPr>
          <w:rFonts w:asciiTheme="majorBidi" w:eastAsiaTheme="minorHAnsi" w:hAnsiTheme="majorBidi" w:cstheme="majorBidi"/>
          <w:sz w:val="24"/>
          <w:szCs w:val="24"/>
          <w:lang w:eastAsia="en-US"/>
        </w:rPr>
      </w:pPr>
      <w:r w:rsidRPr="00E114BA">
        <w:rPr>
          <w:rFonts w:asciiTheme="majorBidi" w:eastAsiaTheme="minorHAnsi" w:hAnsiTheme="majorBidi" w:cstheme="majorBidi"/>
          <w:sz w:val="24"/>
          <w:szCs w:val="24"/>
          <w:lang w:eastAsia="en-US"/>
        </w:rPr>
        <w:t>Wnioskodawca po zalogowaniu</w:t>
      </w:r>
      <w:r w:rsidR="00551416" w:rsidRPr="00E114BA">
        <w:rPr>
          <w:rFonts w:asciiTheme="majorBidi" w:eastAsiaTheme="minorHAnsi" w:hAnsiTheme="majorBidi" w:cstheme="majorBidi"/>
          <w:sz w:val="24"/>
          <w:szCs w:val="24"/>
          <w:lang w:eastAsia="en-US"/>
        </w:rPr>
        <w:t xml:space="preserve"> się</w:t>
      </w:r>
      <w:r w:rsidRPr="00E114BA">
        <w:rPr>
          <w:rFonts w:asciiTheme="majorBidi" w:eastAsiaTheme="minorHAnsi" w:hAnsiTheme="majorBidi" w:cstheme="majorBidi"/>
          <w:sz w:val="24"/>
          <w:szCs w:val="24"/>
          <w:lang w:eastAsia="en-US"/>
        </w:rPr>
        <w:t xml:space="preserve"> na swoje konto w systemie rozpoczyna wypełnienie poszczególnych pół wniosku. Na wniosku generowan</w:t>
      </w:r>
      <w:r w:rsidR="00482858" w:rsidRPr="00E114BA">
        <w:rPr>
          <w:rFonts w:asciiTheme="majorBidi" w:eastAsiaTheme="minorHAnsi" w:hAnsiTheme="majorBidi" w:cstheme="majorBidi"/>
          <w:sz w:val="24"/>
          <w:szCs w:val="24"/>
          <w:lang w:eastAsia="en-US"/>
        </w:rPr>
        <w:t>y</w:t>
      </w:r>
      <w:r w:rsidRPr="00E114BA">
        <w:rPr>
          <w:rFonts w:asciiTheme="majorBidi" w:eastAsiaTheme="minorHAnsi" w:hAnsiTheme="majorBidi" w:cstheme="majorBidi"/>
          <w:sz w:val="24"/>
          <w:szCs w:val="24"/>
          <w:lang w:eastAsia="en-US"/>
        </w:rPr>
        <w:t xml:space="preserve"> jest </w:t>
      </w:r>
      <w:r w:rsidR="00482858" w:rsidRPr="00E114BA">
        <w:rPr>
          <w:rFonts w:asciiTheme="majorBidi" w:eastAsiaTheme="minorHAnsi" w:hAnsiTheme="majorBidi" w:cstheme="majorBidi"/>
          <w:sz w:val="24"/>
          <w:szCs w:val="24"/>
          <w:lang w:eastAsia="en-US"/>
        </w:rPr>
        <w:t>kod do weryfikacji</w:t>
      </w:r>
      <w:r w:rsidRPr="00E114BA">
        <w:rPr>
          <w:rFonts w:asciiTheme="majorBidi" w:eastAsiaTheme="minorHAnsi" w:hAnsiTheme="majorBidi" w:cstheme="majorBidi"/>
          <w:sz w:val="24"/>
          <w:szCs w:val="24"/>
          <w:lang w:eastAsia="en-US"/>
        </w:rPr>
        <w:t xml:space="preserve"> towarzysząc</w:t>
      </w:r>
      <w:r w:rsidR="00473D64" w:rsidRPr="00E114BA">
        <w:rPr>
          <w:rFonts w:asciiTheme="majorBidi" w:eastAsiaTheme="minorHAnsi" w:hAnsiTheme="majorBidi" w:cstheme="majorBidi"/>
          <w:sz w:val="24"/>
          <w:szCs w:val="24"/>
          <w:lang w:eastAsia="en-US"/>
        </w:rPr>
        <w:t>y</w:t>
      </w:r>
      <w:r w:rsidRPr="00E114BA">
        <w:rPr>
          <w:rFonts w:asciiTheme="majorBidi" w:eastAsiaTheme="minorHAnsi" w:hAnsiTheme="majorBidi" w:cstheme="majorBidi"/>
          <w:sz w:val="24"/>
          <w:szCs w:val="24"/>
          <w:lang w:eastAsia="en-US"/>
        </w:rPr>
        <w:t xml:space="preserve"> wnioskowi do końca przygotowywania - będzie znajdować się ona na wersji elektronicznej wniosku oraz na drukowanej wersji papierowej.</w:t>
      </w:r>
    </w:p>
    <w:p w:rsidR="00D5206B" w:rsidRPr="00E114BA" w:rsidRDefault="00D5206B" w:rsidP="00832974">
      <w:pPr>
        <w:pStyle w:val="Akapitzlist"/>
        <w:numPr>
          <w:ilvl w:val="0"/>
          <w:numId w:val="2"/>
        </w:numPr>
        <w:ind w:left="426"/>
        <w:jc w:val="both"/>
        <w:rPr>
          <w:rFonts w:asciiTheme="majorBidi" w:eastAsiaTheme="minorHAnsi" w:hAnsiTheme="majorBidi" w:cstheme="majorBidi"/>
          <w:sz w:val="24"/>
          <w:szCs w:val="24"/>
          <w:lang w:eastAsia="en-US"/>
        </w:rPr>
      </w:pPr>
      <w:r w:rsidRPr="00E114BA">
        <w:rPr>
          <w:rFonts w:asciiTheme="majorBidi" w:eastAsiaTheme="minorHAnsi" w:hAnsiTheme="majorBidi" w:cstheme="majorBidi"/>
          <w:sz w:val="24"/>
          <w:szCs w:val="24"/>
          <w:lang w:eastAsia="en-US"/>
        </w:rPr>
        <w:t>W każdej chwili wnioskodawca może zapisać wniosek w wersji roboczej i powrócić do edycji wniosku. Każda edycja powoduje generowanie nowe</w:t>
      </w:r>
      <w:r w:rsidR="00832974" w:rsidRPr="00E114BA">
        <w:rPr>
          <w:rFonts w:asciiTheme="majorBidi" w:eastAsiaTheme="minorHAnsi" w:hAnsiTheme="majorBidi" w:cstheme="majorBidi"/>
          <w:sz w:val="24"/>
          <w:szCs w:val="24"/>
          <w:lang w:eastAsia="en-US"/>
        </w:rPr>
        <w:t>go</w:t>
      </w:r>
      <w:r w:rsidRPr="00E114BA">
        <w:rPr>
          <w:rFonts w:asciiTheme="majorBidi" w:eastAsiaTheme="minorHAnsi" w:hAnsiTheme="majorBidi" w:cstheme="majorBidi"/>
          <w:sz w:val="24"/>
          <w:szCs w:val="24"/>
          <w:lang w:eastAsia="en-US"/>
        </w:rPr>
        <w:t xml:space="preserve"> </w:t>
      </w:r>
      <w:r w:rsidR="00832974" w:rsidRPr="00E114BA">
        <w:rPr>
          <w:rFonts w:asciiTheme="majorBidi" w:eastAsiaTheme="minorHAnsi" w:hAnsiTheme="majorBidi" w:cstheme="majorBidi"/>
          <w:sz w:val="24"/>
          <w:szCs w:val="24"/>
          <w:lang w:eastAsia="en-US"/>
        </w:rPr>
        <w:t>kodu do weryfikacji</w:t>
      </w:r>
      <w:r w:rsidRPr="00E114BA">
        <w:rPr>
          <w:rFonts w:asciiTheme="majorBidi" w:eastAsiaTheme="minorHAnsi" w:hAnsiTheme="majorBidi" w:cstheme="majorBidi"/>
          <w:sz w:val="24"/>
          <w:szCs w:val="24"/>
          <w:lang w:eastAsia="en-US"/>
        </w:rPr>
        <w:t>.  Elektroniczny formularz „przeprowadza” wnioskodawcę</w:t>
      </w:r>
      <w:r w:rsidR="006B46F3">
        <w:rPr>
          <w:rFonts w:asciiTheme="majorBidi" w:eastAsiaTheme="minorHAnsi" w:hAnsiTheme="majorBidi" w:cstheme="majorBidi"/>
          <w:sz w:val="24"/>
          <w:szCs w:val="24"/>
          <w:lang w:eastAsia="en-US"/>
        </w:rPr>
        <w:t xml:space="preserve"> kolejno przez wszystkie pola i </w:t>
      </w:r>
      <w:r w:rsidRPr="00E114BA">
        <w:rPr>
          <w:rFonts w:asciiTheme="majorBidi" w:eastAsiaTheme="minorHAnsi" w:hAnsiTheme="majorBidi" w:cstheme="majorBidi"/>
          <w:sz w:val="24"/>
          <w:szCs w:val="24"/>
          <w:lang w:eastAsia="en-US"/>
        </w:rPr>
        <w:t>bloki wniosku o powierzenie grantu oraz „pilnuje” aby wszystkie wymagane pola zostały wypełnione.</w:t>
      </w:r>
    </w:p>
    <w:p w:rsidR="0063692C" w:rsidRPr="00E114BA" w:rsidRDefault="00C933F2" w:rsidP="00E82DF5">
      <w:pPr>
        <w:pStyle w:val="Akapitzlist"/>
        <w:numPr>
          <w:ilvl w:val="0"/>
          <w:numId w:val="2"/>
        </w:numPr>
        <w:spacing w:after="0" w:line="240" w:lineRule="auto"/>
        <w:ind w:left="426"/>
        <w:jc w:val="both"/>
        <w:rPr>
          <w:rFonts w:asciiTheme="majorBidi" w:eastAsiaTheme="minorHAnsi" w:hAnsiTheme="majorBidi" w:cstheme="majorBidi"/>
          <w:sz w:val="24"/>
          <w:szCs w:val="24"/>
          <w:lang w:eastAsia="en-US"/>
        </w:rPr>
      </w:pPr>
      <w:r w:rsidRPr="00E114BA">
        <w:rPr>
          <w:rFonts w:asciiTheme="majorBidi" w:hAnsiTheme="majorBidi" w:cstheme="majorBidi"/>
          <w:sz w:val="24"/>
          <w:szCs w:val="24"/>
        </w:rPr>
        <w:t xml:space="preserve">W sytuacji, gdy dane pole nie dotyczy </w:t>
      </w:r>
      <w:r w:rsidR="00D912AD" w:rsidRPr="00E114BA">
        <w:rPr>
          <w:rFonts w:asciiTheme="majorBidi" w:hAnsiTheme="majorBidi" w:cstheme="majorBidi"/>
          <w:sz w:val="24"/>
          <w:szCs w:val="24"/>
        </w:rPr>
        <w:t xml:space="preserve">wnioskodawcy </w:t>
      </w:r>
      <w:r w:rsidR="006B46F3">
        <w:rPr>
          <w:rFonts w:asciiTheme="majorBidi" w:hAnsiTheme="majorBidi" w:cstheme="majorBidi"/>
          <w:sz w:val="24"/>
          <w:szCs w:val="24"/>
        </w:rPr>
        <w:t>– należy wstawić kreskę, a w </w:t>
      </w:r>
      <w:r w:rsidRPr="00E114BA">
        <w:rPr>
          <w:rFonts w:asciiTheme="majorBidi" w:hAnsiTheme="majorBidi" w:cstheme="majorBidi"/>
          <w:sz w:val="24"/>
          <w:szCs w:val="24"/>
        </w:rPr>
        <w:t xml:space="preserve">przypadku danych liczbowych należy wstawić wartość „0,00”, chyba, że w instrukcji podano inaczej. </w:t>
      </w:r>
    </w:p>
    <w:p w:rsidR="00D5206B" w:rsidRPr="00E114BA" w:rsidRDefault="00D5206B" w:rsidP="00CD4A13">
      <w:pPr>
        <w:pStyle w:val="Default"/>
        <w:numPr>
          <w:ilvl w:val="0"/>
          <w:numId w:val="2"/>
        </w:numPr>
        <w:ind w:left="426" w:hanging="349"/>
        <w:jc w:val="both"/>
        <w:rPr>
          <w:color w:val="auto"/>
        </w:rPr>
      </w:pPr>
      <w:r w:rsidRPr="00E114BA">
        <w:rPr>
          <w:color w:val="auto"/>
        </w:rPr>
        <w:t xml:space="preserve">W sekcji </w:t>
      </w:r>
      <w:r w:rsidR="00551416" w:rsidRPr="00E114BA">
        <w:rPr>
          <w:color w:val="auto"/>
        </w:rPr>
        <w:t>VIII. Z</w:t>
      </w:r>
      <w:r w:rsidRPr="00E114BA">
        <w:rPr>
          <w:color w:val="auto"/>
        </w:rPr>
        <w:t>ałącznik</w:t>
      </w:r>
      <w:r w:rsidR="001043A4" w:rsidRPr="00E114BA">
        <w:rPr>
          <w:color w:val="auto"/>
        </w:rPr>
        <w:t>i</w:t>
      </w:r>
      <w:r w:rsidRPr="00E114BA">
        <w:rPr>
          <w:color w:val="auto"/>
        </w:rPr>
        <w:t xml:space="preserve"> wnioskodawca  dokonuje wyboru odpowiednich załączników: „</w:t>
      </w:r>
      <w:r w:rsidR="001043A4" w:rsidRPr="00E114BA">
        <w:rPr>
          <w:color w:val="auto"/>
        </w:rPr>
        <w:t>TAK</w:t>
      </w:r>
      <w:r w:rsidRPr="00E114BA">
        <w:rPr>
          <w:color w:val="auto"/>
        </w:rPr>
        <w:t>”- jeśli dotyczy</w:t>
      </w:r>
      <w:r w:rsidR="00690C9D" w:rsidRPr="00E114BA">
        <w:rPr>
          <w:color w:val="auto"/>
        </w:rPr>
        <w:t xml:space="preserve"> i wprowadza ich ilość</w:t>
      </w:r>
      <w:r w:rsidRPr="00E114BA">
        <w:rPr>
          <w:color w:val="auto"/>
        </w:rPr>
        <w:t xml:space="preserve"> lub „ND” jeśli nie dotyczy. </w:t>
      </w:r>
      <w:r w:rsidR="00CD4A13" w:rsidRPr="00E114BA">
        <w:rPr>
          <w:color w:val="auto"/>
        </w:rPr>
        <w:t>Możliwe jest złożenie wraz z wnioskiem dodatkowych dokumentów, mogących mieć wpływ na ocenę wniosku – należy je wykazać w sekcji VIII. D. Załączniki dodatkowe.</w:t>
      </w:r>
    </w:p>
    <w:p w:rsidR="007F7052" w:rsidRPr="00E114BA" w:rsidRDefault="00E82DF5" w:rsidP="007F7052">
      <w:pPr>
        <w:pStyle w:val="Default"/>
        <w:numPr>
          <w:ilvl w:val="0"/>
          <w:numId w:val="2"/>
        </w:numPr>
        <w:ind w:left="426"/>
        <w:jc w:val="both"/>
        <w:rPr>
          <w:color w:val="auto"/>
        </w:rPr>
      </w:pPr>
      <w:r w:rsidRPr="00E114BA">
        <w:rPr>
          <w:color w:val="auto"/>
        </w:rPr>
        <w:t xml:space="preserve">W sekcji </w:t>
      </w:r>
      <w:r w:rsidR="001043A4" w:rsidRPr="00E114BA">
        <w:rPr>
          <w:color w:val="auto"/>
        </w:rPr>
        <w:t>IX. O</w:t>
      </w:r>
      <w:r w:rsidRPr="00E114BA">
        <w:rPr>
          <w:color w:val="auto"/>
        </w:rPr>
        <w:t>świadcze</w:t>
      </w:r>
      <w:r w:rsidR="001043A4" w:rsidRPr="00E114BA">
        <w:rPr>
          <w:color w:val="auto"/>
        </w:rPr>
        <w:t>nia</w:t>
      </w:r>
      <w:r w:rsidRPr="00E114BA">
        <w:rPr>
          <w:color w:val="auto"/>
        </w:rPr>
        <w:t xml:space="preserve"> i zobowiąza</w:t>
      </w:r>
      <w:r w:rsidR="001043A4" w:rsidRPr="00E114BA">
        <w:rPr>
          <w:color w:val="auto"/>
        </w:rPr>
        <w:t>nia wnioskodawcy</w:t>
      </w:r>
      <w:r w:rsidRPr="00E114BA">
        <w:rPr>
          <w:color w:val="auto"/>
        </w:rPr>
        <w:t xml:space="preserve"> - wnioskodawca </w:t>
      </w:r>
      <w:r w:rsidR="007F7052" w:rsidRPr="00E114BA">
        <w:rPr>
          <w:color w:val="auto"/>
        </w:rPr>
        <w:t xml:space="preserve">przed wypełnieniem sekcji powinien zapoznać się z zasadami przyznawania pomocy określonymi w przepisach i dokumentach wymienionych w ww. sekcji. Po zapoznaniu się z ich treścią należy wpisać w polu miejscowość i data: miejscowość, datę w formacie </w:t>
      </w:r>
      <w:proofErr w:type="spellStart"/>
      <w:r w:rsidR="007F7052" w:rsidRPr="00E114BA">
        <w:rPr>
          <w:color w:val="auto"/>
        </w:rPr>
        <w:t>dzień-miesiąc-rok</w:t>
      </w:r>
      <w:proofErr w:type="spellEnd"/>
      <w:r w:rsidR="007F7052" w:rsidRPr="00E114BA">
        <w:rPr>
          <w:color w:val="auto"/>
        </w:rPr>
        <w:t xml:space="preserve"> o</w:t>
      </w:r>
      <w:r w:rsidR="00D14CE9" w:rsidRPr="00E114BA">
        <w:rPr>
          <w:color w:val="auto"/>
        </w:rPr>
        <w:t>raz w polu: podpis wnioskodawcy/</w:t>
      </w:r>
      <w:r w:rsidR="007F7052" w:rsidRPr="00E114BA">
        <w:rPr>
          <w:color w:val="auto"/>
        </w:rPr>
        <w:t>osó</w:t>
      </w:r>
      <w:r w:rsidR="00D14CE9" w:rsidRPr="00E114BA">
        <w:rPr>
          <w:color w:val="auto"/>
        </w:rPr>
        <w:t>b reprezentujących wnioskodawcę/</w:t>
      </w:r>
      <w:r w:rsidR="007F7052" w:rsidRPr="00E114BA">
        <w:rPr>
          <w:color w:val="auto"/>
        </w:rPr>
        <w:t>pełnomocnika złożyć w wyznaczonym miejscu pieczęć imienną i parafę albo czytelne podpisy ww. osób.</w:t>
      </w:r>
    </w:p>
    <w:p w:rsidR="00E82DF5" w:rsidRPr="00E114BA" w:rsidRDefault="00944E11" w:rsidP="00E82DF5">
      <w:pPr>
        <w:pStyle w:val="Default"/>
        <w:numPr>
          <w:ilvl w:val="0"/>
          <w:numId w:val="2"/>
        </w:numPr>
        <w:ind w:left="426"/>
        <w:jc w:val="both"/>
        <w:rPr>
          <w:color w:val="auto"/>
        </w:rPr>
      </w:pPr>
      <w:r w:rsidRPr="00E114BA">
        <w:rPr>
          <w:color w:val="auto"/>
        </w:rPr>
        <w:t>W każdym momencie przygotowywania</w:t>
      </w:r>
      <w:r w:rsidR="00E82DF5" w:rsidRPr="00E114BA">
        <w:rPr>
          <w:color w:val="auto"/>
        </w:rPr>
        <w:t xml:space="preserve"> wniosku o powierzenie grantu istnieje możliwość zapisania go w systemie gener</w:t>
      </w:r>
      <w:r w:rsidR="000C1B0A" w:rsidRPr="00E114BA">
        <w:rPr>
          <w:color w:val="auto"/>
        </w:rPr>
        <w:t>atora - wniosek zyskuje status „</w:t>
      </w:r>
      <w:r w:rsidR="00E82DF5" w:rsidRPr="00E114BA">
        <w:rPr>
          <w:color w:val="auto"/>
        </w:rPr>
        <w:t xml:space="preserve">roboczy". Aby powrócić do edycji wniosku należy wejść za pośrednictwem </w:t>
      </w:r>
      <w:proofErr w:type="spellStart"/>
      <w:r w:rsidR="00E82DF5" w:rsidRPr="00E114BA">
        <w:rPr>
          <w:color w:val="auto"/>
        </w:rPr>
        <w:t>banera</w:t>
      </w:r>
      <w:proofErr w:type="spellEnd"/>
      <w:r w:rsidR="00E82DF5" w:rsidRPr="00E114BA">
        <w:rPr>
          <w:color w:val="auto"/>
        </w:rPr>
        <w:t xml:space="preserve"> generatora - do generatora i  zalogować się na swoje konto. System przywróci wniosek do trybu edycji.</w:t>
      </w:r>
    </w:p>
    <w:p w:rsidR="0021024E" w:rsidRPr="00E114BA" w:rsidRDefault="0021024E" w:rsidP="0043090C">
      <w:pPr>
        <w:pStyle w:val="Default"/>
        <w:numPr>
          <w:ilvl w:val="0"/>
          <w:numId w:val="2"/>
        </w:numPr>
        <w:ind w:left="426"/>
        <w:jc w:val="both"/>
        <w:rPr>
          <w:color w:val="auto"/>
        </w:rPr>
      </w:pPr>
      <w:r w:rsidRPr="00E114BA">
        <w:rPr>
          <w:color w:val="auto"/>
        </w:rPr>
        <w:t>Przy wypełnianiu elektronicznym wniosku istni</w:t>
      </w:r>
      <w:r w:rsidR="0043090C">
        <w:rPr>
          <w:color w:val="auto"/>
        </w:rPr>
        <w:t>eje możliwość dodawania wierszy</w:t>
      </w:r>
      <w:r w:rsidR="006B46F3">
        <w:rPr>
          <w:color w:val="auto"/>
        </w:rPr>
        <w:t xml:space="preserve"> w </w:t>
      </w:r>
      <w:r w:rsidRPr="00E114BA">
        <w:rPr>
          <w:color w:val="auto"/>
        </w:rPr>
        <w:t>przypadku, gdy zakres niezbędnych informacji nie mieści się w przewidzianych do tego tabelach i rubrykach.</w:t>
      </w:r>
      <w:r w:rsidR="004014AE" w:rsidRPr="00E114BA">
        <w:rPr>
          <w:color w:val="auto"/>
        </w:rPr>
        <w:t xml:space="preserve"> Przy wypełnianiu odr</w:t>
      </w:r>
      <w:r w:rsidR="0043090C">
        <w:rPr>
          <w:color w:val="auto"/>
        </w:rPr>
        <w:t xml:space="preserve">ęcznym wniosku </w:t>
      </w:r>
      <w:r w:rsidR="004014AE" w:rsidRPr="00E114BA">
        <w:rPr>
          <w:color w:val="auto"/>
        </w:rPr>
        <w:t>w przypadku</w:t>
      </w:r>
      <w:r w:rsidR="0043090C">
        <w:rPr>
          <w:color w:val="auto"/>
        </w:rPr>
        <w:t>,</w:t>
      </w:r>
      <w:r w:rsidR="004014AE" w:rsidRPr="00E114BA">
        <w:rPr>
          <w:color w:val="auto"/>
        </w:rPr>
        <w:t xml:space="preserve"> gdy zakres niezbędnych informacji nie mieści się w pr</w:t>
      </w:r>
      <w:r w:rsidR="006B46F3">
        <w:rPr>
          <w:color w:val="auto"/>
        </w:rPr>
        <w:t>zewidzianych do tego tabelach i </w:t>
      </w:r>
      <w:r w:rsidR="004014AE" w:rsidRPr="00E114BA">
        <w:rPr>
          <w:color w:val="auto"/>
        </w:rPr>
        <w:t xml:space="preserve">rubrykach, dane te należy zamieścić na dodatkowych kartkach (np. kopie stron wniosku i załączników składanych na udostępnionych przez LGD formularzach) ze wskazaniem, której części dokumentu dotyczą oraz z adnotacją na wniosku, że dana rubryka lub tabela </w:t>
      </w:r>
      <w:r w:rsidR="004014AE" w:rsidRPr="00E114BA">
        <w:rPr>
          <w:color w:val="auto"/>
        </w:rPr>
        <w:lastRenderedPageBreak/>
        <w:t>została dołączona. Dodatkowe strony należy ponumerować</w:t>
      </w:r>
      <w:r w:rsidR="006B46F3">
        <w:rPr>
          <w:color w:val="auto"/>
        </w:rPr>
        <w:t>, podpisać oraz opatrzyć datą i </w:t>
      </w:r>
      <w:r w:rsidR="004014AE" w:rsidRPr="00E114BA">
        <w:rPr>
          <w:color w:val="auto"/>
        </w:rPr>
        <w:t>dołączyć przy pomocy zszywacza do wniosku.</w:t>
      </w:r>
    </w:p>
    <w:p w:rsidR="0021024E" w:rsidRPr="00E114BA" w:rsidRDefault="0021024E" w:rsidP="00251929">
      <w:pPr>
        <w:pStyle w:val="Default"/>
        <w:numPr>
          <w:ilvl w:val="0"/>
          <w:numId w:val="2"/>
        </w:numPr>
        <w:ind w:left="426"/>
        <w:jc w:val="both"/>
        <w:rPr>
          <w:color w:val="auto"/>
        </w:rPr>
      </w:pPr>
      <w:r w:rsidRPr="00E114BA">
        <w:rPr>
          <w:color w:val="auto"/>
        </w:rPr>
        <w:t xml:space="preserve">Dane finansowe podawane we wniosku, w tym w </w:t>
      </w:r>
      <w:r w:rsidR="001043A4" w:rsidRPr="00E114BA">
        <w:rPr>
          <w:color w:val="auto"/>
        </w:rPr>
        <w:t xml:space="preserve">V.E. </w:t>
      </w:r>
      <w:r w:rsidRPr="00E114BA">
        <w:rPr>
          <w:color w:val="auto"/>
        </w:rPr>
        <w:t>Zestawieniu rzeczowo-finansowym operacji wyrażone są w złotych. Zaleca si</w:t>
      </w:r>
      <w:r w:rsidR="006B46F3">
        <w:rPr>
          <w:color w:val="auto"/>
        </w:rPr>
        <w:t>ę podanie ich z dokładnością do </w:t>
      </w:r>
      <w:r w:rsidRPr="00E114BA">
        <w:rPr>
          <w:color w:val="auto"/>
        </w:rPr>
        <w:t>dwóch miejsc po przecinku</w:t>
      </w:r>
      <w:r w:rsidR="008402BD">
        <w:rPr>
          <w:color w:val="auto"/>
        </w:rPr>
        <w:t>, z wyjątkiem wnioskowanej kwoty pomocy zaokrąglonej w dół do pełnych złotych.</w:t>
      </w:r>
    </w:p>
    <w:p w:rsidR="00E82DF5" w:rsidRPr="00E114BA" w:rsidRDefault="00183FC2" w:rsidP="00FC5872">
      <w:pPr>
        <w:pStyle w:val="Default"/>
        <w:numPr>
          <w:ilvl w:val="0"/>
          <w:numId w:val="2"/>
        </w:numPr>
        <w:ind w:left="426"/>
        <w:jc w:val="both"/>
        <w:rPr>
          <w:color w:val="auto"/>
        </w:rPr>
      </w:pPr>
      <w:r w:rsidRPr="00E114BA">
        <w:rPr>
          <w:color w:val="auto"/>
        </w:rPr>
        <w:t>Po zakończeniu wprowadzania</w:t>
      </w:r>
      <w:r w:rsidR="004D685F" w:rsidRPr="00E114BA">
        <w:rPr>
          <w:color w:val="auto"/>
        </w:rPr>
        <w:t xml:space="preserve"> </w:t>
      </w:r>
      <w:r w:rsidR="00E82DF5" w:rsidRPr="00E114BA">
        <w:rPr>
          <w:color w:val="auto"/>
        </w:rPr>
        <w:t xml:space="preserve">danych </w:t>
      </w:r>
      <w:r w:rsidR="00690C9D" w:rsidRPr="00E114BA">
        <w:rPr>
          <w:color w:val="auto"/>
        </w:rPr>
        <w:t xml:space="preserve">w formie elektronicznej </w:t>
      </w:r>
      <w:r w:rsidR="00E82DF5" w:rsidRPr="00E114BA">
        <w:rPr>
          <w:color w:val="auto"/>
        </w:rPr>
        <w:t>wnioskodawca zatwierdza ostateczną wersję wniosku, zapisuje go na nośniku CD/DVD, a następnie</w:t>
      </w:r>
      <w:r w:rsidR="00C335D5" w:rsidRPr="00E114BA">
        <w:rPr>
          <w:color w:val="auto"/>
        </w:rPr>
        <w:t xml:space="preserve"> drukuje</w:t>
      </w:r>
      <w:r w:rsidR="00656A9A" w:rsidRPr="00E114BA">
        <w:rPr>
          <w:color w:val="auto"/>
        </w:rPr>
        <w:t xml:space="preserve"> </w:t>
      </w:r>
      <w:r w:rsidR="00E82DF5" w:rsidRPr="00E114BA">
        <w:rPr>
          <w:color w:val="auto"/>
        </w:rPr>
        <w:t>z elektronicznego nośnika 2 egzemplarz</w:t>
      </w:r>
      <w:r w:rsidR="004D685F" w:rsidRPr="00E114BA">
        <w:rPr>
          <w:color w:val="auto"/>
        </w:rPr>
        <w:t>e zapisanego wniosku (2 oryginały wniosku)</w:t>
      </w:r>
      <w:r w:rsidR="00656A9A" w:rsidRPr="00E114BA">
        <w:rPr>
          <w:color w:val="auto"/>
        </w:rPr>
        <w:t xml:space="preserve">. </w:t>
      </w:r>
    </w:p>
    <w:p w:rsidR="00E82DF5" w:rsidRPr="00E114BA" w:rsidRDefault="00E82DF5" w:rsidP="003F154D">
      <w:pPr>
        <w:pStyle w:val="Default"/>
        <w:numPr>
          <w:ilvl w:val="0"/>
          <w:numId w:val="2"/>
        </w:numPr>
        <w:ind w:left="426"/>
        <w:jc w:val="both"/>
        <w:rPr>
          <w:color w:val="auto"/>
        </w:rPr>
      </w:pPr>
      <w:r w:rsidRPr="00E114BA">
        <w:rPr>
          <w:color w:val="auto"/>
        </w:rPr>
        <w:t>Bezpośrednio po przygotowaniu, zatwierdzeniu, wy</w:t>
      </w:r>
      <w:r w:rsidR="00CB2274" w:rsidRPr="00E114BA">
        <w:rPr>
          <w:color w:val="auto"/>
        </w:rPr>
        <w:t xml:space="preserve">drukowaniu i podpisaniu wniosku, </w:t>
      </w:r>
      <w:r w:rsidRPr="00E114BA">
        <w:rPr>
          <w:color w:val="auto"/>
        </w:rPr>
        <w:t xml:space="preserve">należy </w:t>
      </w:r>
      <w:r w:rsidR="003F154D" w:rsidRPr="00E114BA">
        <w:rPr>
          <w:color w:val="auto"/>
        </w:rPr>
        <w:t>przygotować załączniki</w:t>
      </w:r>
      <w:r w:rsidRPr="00E114BA">
        <w:rPr>
          <w:color w:val="auto"/>
        </w:rPr>
        <w:t xml:space="preserve"> - zgodnie z listą załą</w:t>
      </w:r>
      <w:r w:rsidR="006B46F3">
        <w:rPr>
          <w:color w:val="auto"/>
        </w:rPr>
        <w:t>czników do formularza wniosku o </w:t>
      </w:r>
      <w:r w:rsidRPr="00E114BA">
        <w:rPr>
          <w:color w:val="auto"/>
        </w:rPr>
        <w:t xml:space="preserve">powierzenie grantu. </w:t>
      </w:r>
    </w:p>
    <w:p w:rsidR="00C933F2" w:rsidRPr="00E114BA" w:rsidRDefault="00C933F2" w:rsidP="00B74D31">
      <w:pPr>
        <w:pStyle w:val="Default"/>
        <w:numPr>
          <w:ilvl w:val="0"/>
          <w:numId w:val="2"/>
        </w:numPr>
        <w:ind w:left="426" w:hanging="426"/>
        <w:jc w:val="both"/>
        <w:rPr>
          <w:color w:val="auto"/>
        </w:rPr>
      </w:pPr>
      <w:r w:rsidRPr="00E114BA">
        <w:rPr>
          <w:color w:val="auto"/>
        </w:rPr>
        <w:t xml:space="preserve">Przed złożeniem wniosku </w:t>
      </w:r>
      <w:r w:rsidR="00BF3197" w:rsidRPr="00E114BA">
        <w:rPr>
          <w:color w:val="auto"/>
        </w:rPr>
        <w:t xml:space="preserve"> w siedzibie LGD </w:t>
      </w:r>
      <w:r w:rsidRPr="00E114BA">
        <w:rPr>
          <w:color w:val="auto"/>
        </w:rPr>
        <w:t xml:space="preserve">należy upewnić się, czy: </w:t>
      </w:r>
    </w:p>
    <w:p w:rsidR="0063692C" w:rsidRPr="00E114BA" w:rsidRDefault="0063692C" w:rsidP="00B74D31">
      <w:pPr>
        <w:pStyle w:val="Default"/>
        <w:numPr>
          <w:ilvl w:val="0"/>
          <w:numId w:val="3"/>
        </w:numPr>
        <w:jc w:val="both"/>
        <w:rPr>
          <w:color w:val="auto"/>
        </w:rPr>
      </w:pPr>
      <w:r w:rsidRPr="00E114BA">
        <w:rPr>
          <w:color w:val="auto"/>
        </w:rPr>
        <w:t xml:space="preserve">wypełnione zostały wszystkie wymagane pola wniosku, </w:t>
      </w:r>
    </w:p>
    <w:p w:rsidR="0063692C" w:rsidRPr="00E114BA" w:rsidRDefault="00FA4EFB" w:rsidP="00DA15B2">
      <w:pPr>
        <w:pStyle w:val="Default"/>
        <w:numPr>
          <w:ilvl w:val="0"/>
          <w:numId w:val="3"/>
        </w:numPr>
        <w:jc w:val="both"/>
        <w:rPr>
          <w:color w:val="auto"/>
        </w:rPr>
      </w:pPr>
      <w:r w:rsidRPr="00E114BA">
        <w:rPr>
          <w:color w:val="auto"/>
        </w:rPr>
        <w:t>wersja</w:t>
      </w:r>
      <w:r w:rsidR="00E834F3" w:rsidRPr="00E114BA">
        <w:rPr>
          <w:color w:val="auto"/>
        </w:rPr>
        <w:t xml:space="preserve"> drukowana i </w:t>
      </w:r>
      <w:r w:rsidR="0063692C" w:rsidRPr="00E114BA">
        <w:rPr>
          <w:color w:val="auto"/>
        </w:rPr>
        <w:t>elektroniczn</w:t>
      </w:r>
      <w:r w:rsidRPr="00E114BA">
        <w:rPr>
          <w:color w:val="auto"/>
        </w:rPr>
        <w:t>a</w:t>
      </w:r>
      <w:r w:rsidR="005B36A2" w:rsidRPr="00E114BA">
        <w:rPr>
          <w:color w:val="auto"/>
        </w:rPr>
        <w:t xml:space="preserve"> </w:t>
      </w:r>
      <w:r w:rsidRPr="00E114BA">
        <w:rPr>
          <w:color w:val="auto"/>
        </w:rPr>
        <w:t>są tożsame</w:t>
      </w:r>
      <w:r w:rsidR="00E834F3" w:rsidRPr="00E114BA">
        <w:rPr>
          <w:color w:val="auto"/>
        </w:rPr>
        <w:t xml:space="preserve"> (jednakow</w:t>
      </w:r>
      <w:r w:rsidR="00DA15B2" w:rsidRPr="00E114BA">
        <w:rPr>
          <w:color w:val="auto"/>
        </w:rPr>
        <w:t>y kod do weryfikacji</w:t>
      </w:r>
      <w:r w:rsidR="00E834F3" w:rsidRPr="00E114BA">
        <w:rPr>
          <w:color w:val="auto"/>
        </w:rPr>
        <w:t>)</w:t>
      </w:r>
      <w:r w:rsidR="006B46F3">
        <w:rPr>
          <w:color w:val="auto"/>
        </w:rPr>
        <w:t xml:space="preserve"> – w </w:t>
      </w:r>
      <w:r w:rsidR="00DA15B2" w:rsidRPr="00E114BA">
        <w:rPr>
          <w:color w:val="auto"/>
        </w:rPr>
        <w:t>przypadku składania wersji papierowej wraz z elektroniczną,</w:t>
      </w:r>
    </w:p>
    <w:p w:rsidR="0063692C" w:rsidRPr="00E114BA" w:rsidRDefault="00C933F2" w:rsidP="00E834F3">
      <w:pPr>
        <w:pStyle w:val="Default"/>
        <w:numPr>
          <w:ilvl w:val="0"/>
          <w:numId w:val="3"/>
        </w:numPr>
        <w:jc w:val="both"/>
        <w:rPr>
          <w:color w:val="auto"/>
        </w:rPr>
      </w:pPr>
      <w:r w:rsidRPr="00E114BA">
        <w:rPr>
          <w:color w:val="auto"/>
        </w:rPr>
        <w:t>wniosek został podpisany w wyznaczonych do tego miejscach przez</w:t>
      </w:r>
      <w:r w:rsidR="00D912AD" w:rsidRPr="00E114BA">
        <w:rPr>
          <w:color w:val="auto"/>
        </w:rPr>
        <w:t xml:space="preserve"> wnioskodawcę, </w:t>
      </w:r>
      <w:r w:rsidRPr="00E114BA">
        <w:rPr>
          <w:color w:val="auto"/>
        </w:rPr>
        <w:t xml:space="preserve"> osoby </w:t>
      </w:r>
      <w:r w:rsidR="00E834F3" w:rsidRPr="00E114BA">
        <w:rPr>
          <w:color w:val="auto"/>
        </w:rPr>
        <w:t>upoważnione do reprezentacji</w:t>
      </w:r>
      <w:r w:rsidR="005B36A2" w:rsidRPr="00E114BA">
        <w:rPr>
          <w:color w:val="auto"/>
        </w:rPr>
        <w:t xml:space="preserve"> </w:t>
      </w:r>
      <w:r w:rsidR="00D912AD" w:rsidRPr="00E114BA">
        <w:rPr>
          <w:color w:val="auto"/>
        </w:rPr>
        <w:t>wnioskodawc</w:t>
      </w:r>
      <w:r w:rsidR="00E834F3" w:rsidRPr="00E114BA">
        <w:rPr>
          <w:color w:val="auto"/>
        </w:rPr>
        <w:t>y</w:t>
      </w:r>
      <w:r w:rsidRPr="00E114BA">
        <w:rPr>
          <w:color w:val="auto"/>
        </w:rPr>
        <w:t xml:space="preserve"> albo pełnomocnika </w:t>
      </w:r>
      <w:r w:rsidR="00D912AD" w:rsidRPr="00E114BA">
        <w:rPr>
          <w:color w:val="auto"/>
        </w:rPr>
        <w:t>wnioskodawcy</w:t>
      </w:r>
      <w:r w:rsidRPr="00E114BA">
        <w:rPr>
          <w:color w:val="auto"/>
        </w:rPr>
        <w:t xml:space="preserve">, </w:t>
      </w:r>
    </w:p>
    <w:p w:rsidR="00C933F2" w:rsidRPr="00E114BA" w:rsidRDefault="00C933F2" w:rsidP="00B74D31">
      <w:pPr>
        <w:pStyle w:val="Default"/>
        <w:numPr>
          <w:ilvl w:val="0"/>
          <w:numId w:val="3"/>
        </w:numPr>
        <w:jc w:val="both"/>
        <w:rPr>
          <w:color w:val="auto"/>
        </w:rPr>
      </w:pPr>
      <w:r w:rsidRPr="00E114BA">
        <w:rPr>
          <w:color w:val="auto"/>
        </w:rPr>
        <w:t>załączone zostały wszystkie wymagane dokumenty (zgodnie z sekcją VI</w:t>
      </w:r>
      <w:r w:rsidR="001C37FB" w:rsidRPr="00E114BA">
        <w:rPr>
          <w:color w:val="auto"/>
        </w:rPr>
        <w:t>II. ZAŁĄCZNIKI</w:t>
      </w:r>
      <w:r w:rsidRPr="00E114BA">
        <w:rPr>
          <w:color w:val="auto"/>
        </w:rPr>
        <w:t xml:space="preserve">). </w:t>
      </w:r>
    </w:p>
    <w:p w:rsidR="00C933F2" w:rsidRPr="00E114BA" w:rsidRDefault="00C933F2" w:rsidP="0028210A">
      <w:pPr>
        <w:pStyle w:val="Default"/>
        <w:jc w:val="both"/>
        <w:rPr>
          <w:color w:val="auto"/>
        </w:rPr>
      </w:pPr>
    </w:p>
    <w:p w:rsidR="00C933F2" w:rsidRPr="00E114BA" w:rsidRDefault="00C933F2" w:rsidP="0028210A">
      <w:pPr>
        <w:pStyle w:val="Default"/>
        <w:ind w:left="426" w:hanging="426"/>
        <w:jc w:val="both"/>
        <w:rPr>
          <w:color w:val="auto"/>
          <w:u w:val="single"/>
        </w:rPr>
      </w:pPr>
      <w:r w:rsidRPr="00E114BA">
        <w:rPr>
          <w:b/>
          <w:bCs/>
          <w:color w:val="auto"/>
          <w:u w:val="single"/>
        </w:rPr>
        <w:t xml:space="preserve">ZŁOŻENIE WNIOSKU </w:t>
      </w:r>
    </w:p>
    <w:p w:rsidR="00DD66DA" w:rsidRPr="00E114BA" w:rsidRDefault="00FD4B8E" w:rsidP="00DD66DA">
      <w:pPr>
        <w:pStyle w:val="Default"/>
        <w:numPr>
          <w:ilvl w:val="0"/>
          <w:numId w:val="2"/>
        </w:numPr>
        <w:ind w:left="426"/>
        <w:jc w:val="both"/>
        <w:rPr>
          <w:color w:val="auto"/>
        </w:rPr>
      </w:pPr>
      <w:r w:rsidRPr="00E114BA">
        <w:rPr>
          <w:color w:val="auto"/>
        </w:rPr>
        <w:t>Wnioskodawca składa w</w:t>
      </w:r>
      <w:r w:rsidR="00E834F3" w:rsidRPr="00E114BA">
        <w:rPr>
          <w:color w:val="auto"/>
        </w:rPr>
        <w:t>niosek wraz z wymaganymi załącznikami w siedzibie LGD osobiście albo przez pełnomocnika albo przez osob</w:t>
      </w:r>
      <w:r w:rsidR="004B0154" w:rsidRPr="00E114BA">
        <w:rPr>
          <w:color w:val="auto"/>
        </w:rPr>
        <w:t>ę</w:t>
      </w:r>
      <w:r w:rsidR="006B46F3">
        <w:rPr>
          <w:color w:val="auto"/>
        </w:rPr>
        <w:t xml:space="preserve"> upoważnioną, w terminie i </w:t>
      </w:r>
      <w:r w:rsidR="00E834F3" w:rsidRPr="00E114BA">
        <w:rPr>
          <w:color w:val="auto"/>
        </w:rPr>
        <w:t>godzinach wskazanych w ogłoszeniu o naborze:</w:t>
      </w:r>
    </w:p>
    <w:p w:rsidR="00DD66DA" w:rsidRPr="00E114BA" w:rsidRDefault="00DD66DA" w:rsidP="00DD66DA">
      <w:pPr>
        <w:pStyle w:val="Default"/>
        <w:ind w:left="993"/>
        <w:rPr>
          <w:color w:val="auto"/>
        </w:rPr>
      </w:pPr>
      <w:r w:rsidRPr="00E114BA">
        <w:rPr>
          <w:color w:val="auto"/>
        </w:rPr>
        <w:t>a)</w:t>
      </w:r>
      <w:r w:rsidRPr="00E114BA">
        <w:rPr>
          <w:color w:val="auto"/>
        </w:rPr>
        <w:tab/>
        <w:t>w formie papierowej (2 oryginały) i</w:t>
      </w:r>
    </w:p>
    <w:p w:rsidR="00DD66DA" w:rsidRPr="00E114BA" w:rsidRDefault="00DD66DA" w:rsidP="00DD66DA">
      <w:pPr>
        <w:pStyle w:val="Default"/>
        <w:ind w:left="1418" w:hanging="425"/>
        <w:rPr>
          <w:color w:val="auto"/>
        </w:rPr>
      </w:pPr>
      <w:r w:rsidRPr="00E114BA">
        <w:rPr>
          <w:color w:val="auto"/>
        </w:rPr>
        <w:t>b)</w:t>
      </w:r>
      <w:r w:rsidRPr="00E114BA">
        <w:rPr>
          <w:color w:val="auto"/>
        </w:rPr>
        <w:tab/>
        <w:t>w formie elektronicznej (na płycie CD lub DVD).</w:t>
      </w:r>
    </w:p>
    <w:p w:rsidR="00DD66DA" w:rsidRPr="00E114BA" w:rsidRDefault="00DD66DA" w:rsidP="00DD66DA">
      <w:pPr>
        <w:pStyle w:val="Default"/>
        <w:ind w:left="426"/>
        <w:jc w:val="both"/>
        <w:rPr>
          <w:color w:val="auto"/>
        </w:rPr>
      </w:pPr>
      <w:r w:rsidRPr="00E114BA">
        <w:rPr>
          <w:color w:val="auto"/>
        </w:rPr>
        <w:t>Wersja papierowa i elektroniczna muszą być tożsame (jednakowy kod do weryfikacji).</w:t>
      </w:r>
      <w:r w:rsidR="0087492A" w:rsidRPr="00E114BA">
        <w:rPr>
          <w:color w:val="auto"/>
        </w:rPr>
        <w:t xml:space="preserve"> Rozbieżność pomiędzy kodami skutkować będzie nieprzyjęciem wniosku.</w:t>
      </w:r>
    </w:p>
    <w:p w:rsidR="00DD66DA" w:rsidRPr="00E114BA" w:rsidRDefault="00DD66DA" w:rsidP="00C839F5">
      <w:pPr>
        <w:pStyle w:val="Default"/>
        <w:numPr>
          <w:ilvl w:val="0"/>
          <w:numId w:val="2"/>
        </w:numPr>
        <w:ind w:left="426"/>
        <w:jc w:val="both"/>
        <w:rPr>
          <w:color w:val="auto"/>
          <w:u w:val="single"/>
        </w:rPr>
      </w:pPr>
      <w:r w:rsidRPr="00E114BA">
        <w:rPr>
          <w:color w:val="auto"/>
          <w:u w:val="single"/>
        </w:rPr>
        <w:t>W przypadku niedostępności generatora dłużej niż 8 godzin, LGD informuje na swojej stronie internetowej o możliwości składania wniosków wypełniony</w:t>
      </w:r>
      <w:r w:rsidR="00C839F5" w:rsidRPr="00E114BA">
        <w:rPr>
          <w:color w:val="auto"/>
          <w:u w:val="single"/>
        </w:rPr>
        <w:t xml:space="preserve">ch odręcznie, </w:t>
      </w:r>
      <w:r w:rsidR="0091305E" w:rsidRPr="00E114BA">
        <w:rPr>
          <w:color w:val="auto"/>
          <w:u w:val="single"/>
        </w:rPr>
        <w:br/>
      </w:r>
      <w:r w:rsidR="00C839F5" w:rsidRPr="00E114BA">
        <w:rPr>
          <w:color w:val="auto"/>
          <w:u w:val="single"/>
        </w:rPr>
        <w:t xml:space="preserve">w sposób czytelny, na udostępnionym, obowiązującym formularzu. </w:t>
      </w:r>
      <w:r w:rsidRPr="00E114BA">
        <w:rPr>
          <w:color w:val="auto"/>
          <w:u w:val="single"/>
        </w:rPr>
        <w:t>Wówczas wnioskodawca składa wniosek wraz z wymaganymi załącznikami zgodnie z powyższymi wymogami jedynie w formie papierowej (2 oryginały).</w:t>
      </w:r>
    </w:p>
    <w:p w:rsidR="00042692" w:rsidRPr="00E114BA" w:rsidRDefault="00E834F3" w:rsidP="00042692">
      <w:pPr>
        <w:pStyle w:val="Default"/>
        <w:numPr>
          <w:ilvl w:val="0"/>
          <w:numId w:val="2"/>
        </w:numPr>
        <w:ind w:left="426"/>
        <w:jc w:val="both"/>
        <w:rPr>
          <w:color w:val="auto"/>
        </w:rPr>
      </w:pPr>
      <w:r w:rsidRPr="00E114BA">
        <w:rPr>
          <w:color w:val="auto"/>
        </w:rPr>
        <w:t xml:space="preserve">Za datę złożenia wniosku uznaje się datę zarejestrowania wniosku w rejestrze wniosków </w:t>
      </w:r>
      <w:r w:rsidR="00042692" w:rsidRPr="00E114BA">
        <w:rPr>
          <w:color w:val="auto"/>
        </w:rPr>
        <w:br/>
      </w:r>
      <w:r w:rsidRPr="00E114BA">
        <w:rPr>
          <w:color w:val="auto"/>
        </w:rPr>
        <w:t>o powierzenie grantów prowadzonym w biurze LGD.</w:t>
      </w:r>
      <w:r w:rsidR="00FC5872" w:rsidRPr="00E114BA">
        <w:rPr>
          <w:color w:val="auto"/>
        </w:rPr>
        <w:t xml:space="preserve"> Złożenie wniosku w wersji  papierowej w siedzibie LGD i otrzymanie potwierdzenia od LGD przyjęcia wniosku, skutkuje skierowaniem go do dalszej oceny.</w:t>
      </w:r>
    </w:p>
    <w:p w:rsidR="002A5A3A" w:rsidRPr="00E114BA" w:rsidRDefault="00042692" w:rsidP="002A5A3A">
      <w:pPr>
        <w:pStyle w:val="Default"/>
        <w:numPr>
          <w:ilvl w:val="0"/>
          <w:numId w:val="2"/>
        </w:numPr>
        <w:ind w:left="426"/>
        <w:jc w:val="both"/>
        <w:rPr>
          <w:color w:val="auto"/>
        </w:rPr>
      </w:pPr>
      <w:r w:rsidRPr="00E114BA">
        <w:rPr>
          <w:color w:val="auto"/>
        </w:rPr>
        <w:t xml:space="preserve">Pracownik biura LGD dokonuje potwierdzenia przyjęcia wniosku - na jednym ze składanych </w:t>
      </w:r>
      <w:r w:rsidR="00D67B0D" w:rsidRPr="00E114BA">
        <w:rPr>
          <w:color w:val="auto"/>
        </w:rPr>
        <w:t>oryginałów</w:t>
      </w:r>
      <w:r w:rsidR="00690C9D" w:rsidRPr="00E114BA">
        <w:rPr>
          <w:color w:val="auto"/>
        </w:rPr>
        <w:t xml:space="preserve"> </w:t>
      </w:r>
      <w:r w:rsidR="00BF3197" w:rsidRPr="00E114BA">
        <w:rPr>
          <w:color w:val="auto"/>
        </w:rPr>
        <w:t xml:space="preserve">poprzez wypełnienie pól: </w:t>
      </w:r>
      <w:r w:rsidR="00083C1C" w:rsidRPr="00E114BA">
        <w:rPr>
          <w:color w:val="auto"/>
        </w:rPr>
        <w:t>dat</w:t>
      </w:r>
      <w:r w:rsidR="00BF3197" w:rsidRPr="00E114BA">
        <w:rPr>
          <w:color w:val="auto"/>
        </w:rPr>
        <w:t>a</w:t>
      </w:r>
      <w:r w:rsidR="00083C1C" w:rsidRPr="00E114BA">
        <w:rPr>
          <w:color w:val="auto"/>
        </w:rPr>
        <w:t xml:space="preserve"> i godzin</w:t>
      </w:r>
      <w:r w:rsidR="00BF3197" w:rsidRPr="00E114BA">
        <w:rPr>
          <w:color w:val="auto"/>
        </w:rPr>
        <w:t>a</w:t>
      </w:r>
      <w:r w:rsidR="005B36A2" w:rsidRPr="00E114BA">
        <w:rPr>
          <w:color w:val="auto"/>
        </w:rPr>
        <w:t xml:space="preserve"> </w:t>
      </w:r>
      <w:r w:rsidR="00BF3197" w:rsidRPr="00E114BA">
        <w:rPr>
          <w:color w:val="auto"/>
        </w:rPr>
        <w:t>przyjęcia</w:t>
      </w:r>
      <w:r w:rsidR="00895778" w:rsidRPr="00E114BA">
        <w:rPr>
          <w:color w:val="auto"/>
        </w:rPr>
        <w:t xml:space="preserve"> wniosku, </w:t>
      </w:r>
      <w:r w:rsidR="00083C1C" w:rsidRPr="00E114BA">
        <w:rPr>
          <w:color w:val="auto"/>
        </w:rPr>
        <w:t>liczb</w:t>
      </w:r>
      <w:r w:rsidR="00BF3197" w:rsidRPr="00E114BA">
        <w:rPr>
          <w:color w:val="auto"/>
        </w:rPr>
        <w:t>a</w:t>
      </w:r>
      <w:r w:rsidR="005B36A2" w:rsidRPr="00E114BA">
        <w:rPr>
          <w:color w:val="auto"/>
        </w:rPr>
        <w:t xml:space="preserve"> </w:t>
      </w:r>
      <w:r w:rsidR="00083C1C" w:rsidRPr="00E114BA">
        <w:rPr>
          <w:color w:val="auto"/>
        </w:rPr>
        <w:t>załączonych dokumentów, znak</w:t>
      </w:r>
      <w:r w:rsidR="0006060A" w:rsidRPr="00E114BA">
        <w:rPr>
          <w:color w:val="auto"/>
        </w:rPr>
        <w:t xml:space="preserve"> sprawy oraz </w:t>
      </w:r>
      <w:r w:rsidR="00BF3197" w:rsidRPr="00E114BA">
        <w:rPr>
          <w:color w:val="auto"/>
        </w:rPr>
        <w:t xml:space="preserve">przystawienie pieczęci LGD </w:t>
      </w:r>
      <w:r w:rsidR="00895778" w:rsidRPr="00E114BA">
        <w:rPr>
          <w:color w:val="auto"/>
        </w:rPr>
        <w:t xml:space="preserve">wraz </w:t>
      </w:r>
      <w:r w:rsidR="00BF3197" w:rsidRPr="00E114BA">
        <w:rPr>
          <w:color w:val="auto"/>
        </w:rPr>
        <w:t>ze złożeniem</w:t>
      </w:r>
      <w:r w:rsidR="005B36A2" w:rsidRPr="00E114BA">
        <w:rPr>
          <w:color w:val="auto"/>
        </w:rPr>
        <w:t xml:space="preserve"> </w:t>
      </w:r>
      <w:r w:rsidR="0006060A" w:rsidRPr="00E114BA">
        <w:rPr>
          <w:color w:val="auto"/>
        </w:rPr>
        <w:t>podpis</w:t>
      </w:r>
      <w:r w:rsidR="00BF3197" w:rsidRPr="00E114BA">
        <w:rPr>
          <w:color w:val="auto"/>
        </w:rPr>
        <w:t>u</w:t>
      </w:r>
      <w:r w:rsidR="005B36A2" w:rsidRPr="00E114BA">
        <w:rPr>
          <w:color w:val="auto"/>
        </w:rPr>
        <w:t xml:space="preserve"> </w:t>
      </w:r>
      <w:r w:rsidR="009D31E7" w:rsidRPr="00E114BA">
        <w:rPr>
          <w:color w:val="auto"/>
        </w:rPr>
        <w:t xml:space="preserve">przez </w:t>
      </w:r>
      <w:r w:rsidR="0006060A" w:rsidRPr="00E114BA">
        <w:rPr>
          <w:color w:val="auto"/>
        </w:rPr>
        <w:t>osob</w:t>
      </w:r>
      <w:r w:rsidR="009D31E7" w:rsidRPr="00E114BA">
        <w:rPr>
          <w:color w:val="auto"/>
        </w:rPr>
        <w:t>ę</w:t>
      </w:r>
      <w:r w:rsidR="0006060A" w:rsidRPr="00E114BA">
        <w:rPr>
          <w:color w:val="auto"/>
        </w:rPr>
        <w:t xml:space="preserve"> przyjmując</w:t>
      </w:r>
      <w:r w:rsidR="009D31E7" w:rsidRPr="00E114BA">
        <w:rPr>
          <w:color w:val="auto"/>
        </w:rPr>
        <w:t>ą</w:t>
      </w:r>
      <w:r w:rsidR="00BF3197" w:rsidRPr="00E114BA">
        <w:rPr>
          <w:color w:val="auto"/>
        </w:rPr>
        <w:t xml:space="preserve"> wniosek</w:t>
      </w:r>
      <w:r w:rsidR="00C933F2" w:rsidRPr="00E114BA">
        <w:rPr>
          <w:color w:val="auto"/>
        </w:rPr>
        <w:t xml:space="preserve">. </w:t>
      </w:r>
      <w:r w:rsidR="00A74C2C" w:rsidRPr="00E114BA">
        <w:rPr>
          <w:color w:val="auto"/>
        </w:rPr>
        <w:t xml:space="preserve">Po potwierdzeniu przyjęcia wniosku, pracownik LGD przyjmujący wniosek wykonuje dwie kserokopie pierwszej strony (zawierającej potwierdzenie wpływu wniosku). </w:t>
      </w:r>
      <w:r w:rsidR="004E7195" w:rsidRPr="00E114BA">
        <w:rPr>
          <w:color w:val="auto"/>
        </w:rPr>
        <w:t xml:space="preserve">Jedna kserokopia przekazywana </w:t>
      </w:r>
      <w:r w:rsidR="004E7195" w:rsidRPr="00E114BA">
        <w:rPr>
          <w:color w:val="auto"/>
        </w:rPr>
        <w:lastRenderedPageBreak/>
        <w:t>jest wnioskodawcy bądź osobie upoważnionej, druga dołączana jest do drugiego egzemplarza wniosku.</w:t>
      </w:r>
    </w:p>
    <w:p w:rsidR="00FC5872" w:rsidRPr="00E114BA" w:rsidRDefault="002A5A3A" w:rsidP="002A5A3A">
      <w:pPr>
        <w:pStyle w:val="Default"/>
        <w:numPr>
          <w:ilvl w:val="0"/>
          <w:numId w:val="2"/>
        </w:numPr>
        <w:ind w:left="426"/>
        <w:jc w:val="both"/>
        <w:rPr>
          <w:color w:val="auto"/>
        </w:rPr>
      </w:pPr>
      <w:r w:rsidRPr="00E114BA">
        <w:rPr>
          <w:color w:val="auto"/>
        </w:rPr>
        <w:t xml:space="preserve">Wnioskodawca składa z wnioskiem kopię dokumentu - w </w:t>
      </w:r>
      <w:r w:rsidR="0043090C" w:rsidRPr="00E114BA">
        <w:rPr>
          <w:color w:val="auto"/>
        </w:rPr>
        <w:t>przypadku, gdy</w:t>
      </w:r>
      <w:r w:rsidRPr="00E114BA">
        <w:rPr>
          <w:color w:val="auto"/>
        </w:rPr>
        <w:t xml:space="preserve"> dokument nie jest potwierdzony za zgodność z oryginałem przez podmiot, który go wydał lub poświadczony za zgodność z oryginałem przez notariusza lub przez wystę</w:t>
      </w:r>
      <w:r w:rsidR="006B46F3">
        <w:rPr>
          <w:color w:val="auto"/>
        </w:rPr>
        <w:t>pującego w </w:t>
      </w:r>
      <w:r w:rsidRPr="00E114BA">
        <w:rPr>
          <w:color w:val="auto"/>
        </w:rPr>
        <w:t xml:space="preserve">sprawie pełnomocnika będącego radcą prawnym </w:t>
      </w:r>
      <w:r w:rsidR="006B46F3">
        <w:rPr>
          <w:color w:val="auto"/>
        </w:rPr>
        <w:t>lub adwokatem, pracownik LGD, w </w:t>
      </w:r>
      <w:r w:rsidRPr="00E114BA">
        <w:rPr>
          <w:color w:val="auto"/>
        </w:rPr>
        <w:t xml:space="preserve">toku procedury przyjęcia wniosku, na podstawie oryginału dokumentu, potwierdza go za zgodność z oryginałem. </w:t>
      </w:r>
    </w:p>
    <w:p w:rsidR="00C933F2" w:rsidRPr="00E114BA" w:rsidRDefault="00D912AD" w:rsidP="005144EC">
      <w:pPr>
        <w:pStyle w:val="Default"/>
        <w:numPr>
          <w:ilvl w:val="0"/>
          <w:numId w:val="2"/>
        </w:numPr>
        <w:ind w:left="426" w:hanging="426"/>
        <w:jc w:val="both"/>
        <w:rPr>
          <w:color w:val="auto"/>
        </w:rPr>
      </w:pPr>
      <w:r w:rsidRPr="00E114BA">
        <w:rPr>
          <w:color w:val="auto"/>
        </w:rPr>
        <w:t>Wnioskodawca</w:t>
      </w:r>
      <w:r w:rsidR="005B36A2" w:rsidRPr="00E114BA">
        <w:rPr>
          <w:color w:val="auto"/>
        </w:rPr>
        <w:t xml:space="preserve"> </w:t>
      </w:r>
      <w:r w:rsidR="005144EC" w:rsidRPr="00E114BA">
        <w:rPr>
          <w:color w:val="auto"/>
        </w:rPr>
        <w:t xml:space="preserve">zobowiązany jest informować </w:t>
      </w:r>
      <w:r w:rsidR="00244E62" w:rsidRPr="00E114BA">
        <w:rPr>
          <w:color w:val="auto"/>
        </w:rPr>
        <w:t>w formie pisemnej LGD</w:t>
      </w:r>
      <w:r w:rsidR="00C933F2" w:rsidRPr="00E114BA">
        <w:rPr>
          <w:color w:val="auto"/>
        </w:rPr>
        <w:t xml:space="preserve"> o wszelkich zmianach w zakresie danych objętych wnioskiem oraz dołączonych do niego dokumentach, niezwłocznie po ich zaistnieniu. </w:t>
      </w:r>
    </w:p>
    <w:p w:rsidR="00C933F2" w:rsidRPr="00E114BA" w:rsidRDefault="00C933F2" w:rsidP="00E671B0">
      <w:pPr>
        <w:pStyle w:val="Default"/>
        <w:jc w:val="both"/>
        <w:rPr>
          <w:color w:val="auto"/>
        </w:rPr>
      </w:pPr>
    </w:p>
    <w:p w:rsidR="00C933F2" w:rsidRPr="00E114BA" w:rsidRDefault="00C933F2" w:rsidP="00A64E3A">
      <w:pPr>
        <w:pStyle w:val="Default"/>
        <w:ind w:left="426" w:hanging="426"/>
        <w:jc w:val="both"/>
        <w:rPr>
          <w:color w:val="auto"/>
          <w:u w:val="single"/>
        </w:rPr>
      </w:pPr>
      <w:r w:rsidRPr="00E114BA">
        <w:rPr>
          <w:b/>
          <w:bCs/>
          <w:color w:val="auto"/>
          <w:u w:val="single"/>
        </w:rPr>
        <w:t xml:space="preserve">ROZPATRZENIE WNIOSKU </w:t>
      </w:r>
    </w:p>
    <w:p w:rsidR="00851B83" w:rsidRPr="00E114BA" w:rsidRDefault="00F21EC4" w:rsidP="00C87611">
      <w:pPr>
        <w:pStyle w:val="Default"/>
        <w:numPr>
          <w:ilvl w:val="0"/>
          <w:numId w:val="2"/>
        </w:numPr>
        <w:ind w:left="426"/>
        <w:jc w:val="both"/>
        <w:rPr>
          <w:color w:val="auto"/>
        </w:rPr>
      </w:pPr>
      <w:r w:rsidRPr="00E114BA">
        <w:rPr>
          <w:color w:val="auto"/>
        </w:rPr>
        <w:t>Wniosek podlega</w:t>
      </w:r>
      <w:r w:rsidR="00774AED" w:rsidRPr="00E114BA">
        <w:rPr>
          <w:color w:val="auto"/>
        </w:rPr>
        <w:t xml:space="preserve"> </w:t>
      </w:r>
      <w:r w:rsidR="00851B83" w:rsidRPr="00E114BA">
        <w:rPr>
          <w:color w:val="auto"/>
        </w:rPr>
        <w:t>wstępnej ocenie wniosków o powierz</w:t>
      </w:r>
      <w:r w:rsidR="006B46F3">
        <w:rPr>
          <w:color w:val="auto"/>
        </w:rPr>
        <w:t>enie grantów (w tym zgodności z </w:t>
      </w:r>
      <w:r w:rsidR="00851B83" w:rsidRPr="00E114BA">
        <w:rPr>
          <w:color w:val="auto"/>
        </w:rPr>
        <w:t>LSR) przeprowadzanej przez biuro LGD</w:t>
      </w:r>
      <w:r w:rsidR="00774AED" w:rsidRPr="00E114BA">
        <w:rPr>
          <w:color w:val="auto"/>
        </w:rPr>
        <w:t xml:space="preserve"> w terminie </w:t>
      </w:r>
      <w:r w:rsidRPr="00E114BA">
        <w:rPr>
          <w:color w:val="auto"/>
        </w:rPr>
        <w:t xml:space="preserve">nie dłuższym niż </w:t>
      </w:r>
      <w:r w:rsidR="00DD66DA" w:rsidRPr="00E114BA">
        <w:rPr>
          <w:color w:val="auto"/>
        </w:rPr>
        <w:t>7</w:t>
      </w:r>
      <w:r w:rsidR="008505B8" w:rsidRPr="00E114BA">
        <w:rPr>
          <w:color w:val="auto"/>
        </w:rPr>
        <w:t xml:space="preserve"> </w:t>
      </w:r>
      <w:r w:rsidR="00774AED" w:rsidRPr="00E114BA">
        <w:rPr>
          <w:color w:val="auto"/>
        </w:rPr>
        <w:t xml:space="preserve">dni </w:t>
      </w:r>
      <w:r w:rsidR="00A64E3A" w:rsidRPr="00E114BA">
        <w:rPr>
          <w:color w:val="auto"/>
        </w:rPr>
        <w:t>kalendarzowych</w:t>
      </w:r>
      <w:r w:rsidR="00774AED" w:rsidRPr="00E114BA">
        <w:rPr>
          <w:color w:val="auto"/>
        </w:rPr>
        <w:t xml:space="preserve"> następujących  po dniu od zakończenia naboru. </w:t>
      </w:r>
      <w:r w:rsidR="00851B83" w:rsidRPr="00E114BA">
        <w:rPr>
          <w:color w:val="auto"/>
        </w:rPr>
        <w:t>Wniosek  spełniający warunki wstępnej oceny wniosków o powierzenie grantów (w tym zgodności z LSR) jest uznawany za zgodny z LSR, a następnie kierowany do dalszej oceny merytorycznej. Wniosek niespełniający warunków wstępnej oceny wn</w:t>
      </w:r>
      <w:r w:rsidR="006B46F3">
        <w:rPr>
          <w:color w:val="auto"/>
        </w:rPr>
        <w:t>iosków o powierzenie grantów (w </w:t>
      </w:r>
      <w:r w:rsidR="00851B83" w:rsidRPr="00E114BA">
        <w:rPr>
          <w:color w:val="auto"/>
        </w:rPr>
        <w:t>tym zgodności z LSR) jest uznawany za niezgodny z LSR</w:t>
      </w:r>
      <w:r w:rsidR="00C87611">
        <w:rPr>
          <w:color w:val="auto"/>
        </w:rPr>
        <w:t xml:space="preserve">. </w:t>
      </w:r>
      <w:r w:rsidR="00851B83" w:rsidRPr="00E114BA">
        <w:rPr>
          <w:color w:val="auto"/>
        </w:rPr>
        <w:t xml:space="preserve"> </w:t>
      </w:r>
    </w:p>
    <w:p w:rsidR="005144EC" w:rsidRPr="00E114BA" w:rsidRDefault="007420BE" w:rsidP="006C626A">
      <w:pPr>
        <w:pStyle w:val="Default"/>
        <w:numPr>
          <w:ilvl w:val="0"/>
          <w:numId w:val="2"/>
        </w:numPr>
        <w:ind w:left="426"/>
        <w:jc w:val="both"/>
        <w:rPr>
          <w:color w:val="auto"/>
        </w:rPr>
      </w:pPr>
      <w:r w:rsidRPr="00E114BA">
        <w:rPr>
          <w:color w:val="auto"/>
        </w:rPr>
        <w:t xml:space="preserve">Weryfikacja merytoryczna wniosku przeprowadzana jest przez LGD w terminie </w:t>
      </w:r>
      <w:r w:rsidR="00FA2F0C" w:rsidRPr="00E114BA">
        <w:rPr>
          <w:color w:val="auto"/>
        </w:rPr>
        <w:t>n</w:t>
      </w:r>
      <w:r w:rsidR="00F21EC4" w:rsidRPr="00E114BA">
        <w:rPr>
          <w:color w:val="auto"/>
        </w:rPr>
        <w:t xml:space="preserve">ie dłuższym niż </w:t>
      </w:r>
      <w:r w:rsidR="00DD66DA" w:rsidRPr="00E114BA">
        <w:rPr>
          <w:color w:val="auto"/>
        </w:rPr>
        <w:t>1</w:t>
      </w:r>
      <w:r w:rsidR="006C626A">
        <w:rPr>
          <w:color w:val="auto"/>
        </w:rPr>
        <w:t>0</w:t>
      </w:r>
      <w:r w:rsidRPr="00E114BA">
        <w:rPr>
          <w:color w:val="auto"/>
        </w:rPr>
        <w:t xml:space="preserve"> dni </w:t>
      </w:r>
      <w:r w:rsidR="00A64E3A" w:rsidRPr="00E114BA">
        <w:rPr>
          <w:color w:val="auto"/>
        </w:rPr>
        <w:t>kalendarzowych</w:t>
      </w:r>
      <w:r w:rsidR="005B36A2" w:rsidRPr="00E114BA">
        <w:rPr>
          <w:color w:val="auto"/>
        </w:rPr>
        <w:t xml:space="preserve"> </w:t>
      </w:r>
      <w:r w:rsidR="008505B8" w:rsidRPr="00E114BA">
        <w:rPr>
          <w:color w:val="auto"/>
        </w:rPr>
        <w:t>następujących po dniu od zakończenia</w:t>
      </w:r>
      <w:r w:rsidRPr="00E114BA">
        <w:rPr>
          <w:color w:val="auto"/>
        </w:rPr>
        <w:t xml:space="preserve"> naboru. Wniosek spełniający kryteria merytoryczne z kompletem obligatoryjnych załączników kierowany jest </w:t>
      </w:r>
      <w:r w:rsidR="00BE10CD" w:rsidRPr="00E114BA">
        <w:rPr>
          <w:color w:val="auto"/>
        </w:rPr>
        <w:t xml:space="preserve">do oceny </w:t>
      </w:r>
      <w:r w:rsidRPr="00E114BA">
        <w:rPr>
          <w:color w:val="auto"/>
        </w:rPr>
        <w:t>na najbliższe posiedzenie Rady LGD.</w:t>
      </w:r>
    </w:p>
    <w:p w:rsidR="003D714D" w:rsidRPr="003D714D" w:rsidRDefault="000C4733" w:rsidP="003D714D">
      <w:pPr>
        <w:pStyle w:val="Default"/>
        <w:numPr>
          <w:ilvl w:val="0"/>
          <w:numId w:val="2"/>
        </w:numPr>
        <w:ind w:left="426"/>
        <w:jc w:val="both"/>
        <w:rPr>
          <w:strike/>
          <w:color w:val="auto"/>
        </w:rPr>
      </w:pPr>
      <w:r w:rsidRPr="00E114BA">
        <w:rPr>
          <w:color w:val="auto"/>
        </w:rPr>
        <w:t xml:space="preserve">Jeżeli wniosek nie spełnia kryteriów merytorycznych generowane jest z systemu </w:t>
      </w:r>
      <w:proofErr w:type="spellStart"/>
      <w:r w:rsidRPr="00E114BA">
        <w:rPr>
          <w:color w:val="auto"/>
        </w:rPr>
        <w:t>on-line</w:t>
      </w:r>
      <w:proofErr w:type="spellEnd"/>
      <w:r w:rsidRPr="00E114BA">
        <w:rPr>
          <w:color w:val="auto"/>
        </w:rPr>
        <w:t xml:space="preserve"> wezwanie do </w:t>
      </w:r>
      <w:r w:rsidR="00BE10CD" w:rsidRPr="00E114BA">
        <w:rPr>
          <w:color w:val="auto"/>
        </w:rPr>
        <w:t>uzupełnień, wyjaśnień, poprawek (</w:t>
      </w:r>
      <w:r w:rsidRPr="00E114BA">
        <w:rPr>
          <w:color w:val="auto"/>
        </w:rPr>
        <w:t>jednokrotne</w:t>
      </w:r>
      <w:r w:rsidR="00BE10CD" w:rsidRPr="00E114BA">
        <w:rPr>
          <w:color w:val="auto"/>
        </w:rPr>
        <w:t>)</w:t>
      </w:r>
      <w:r w:rsidR="00690C9D" w:rsidRPr="00E114BA">
        <w:rPr>
          <w:color w:val="auto"/>
        </w:rPr>
        <w:t xml:space="preserve"> </w:t>
      </w:r>
      <w:r w:rsidR="00BE10CD" w:rsidRPr="00E114BA">
        <w:rPr>
          <w:color w:val="auto"/>
        </w:rPr>
        <w:t xml:space="preserve">w postaci e-maila </w:t>
      </w:r>
      <w:r w:rsidR="00A8417D" w:rsidRPr="00E114BA">
        <w:rPr>
          <w:color w:val="auto"/>
        </w:rPr>
        <w:t xml:space="preserve">(zgodnie ze złożonym na etapie składania wniosku o powierzenie grantu oświadczeniem: </w:t>
      </w:r>
      <w:r w:rsidR="008510C1" w:rsidRPr="00E114BA">
        <w:rPr>
          <w:color w:val="auto"/>
        </w:rPr>
        <w:br/>
      </w:r>
      <w:r w:rsidR="00A8417D" w:rsidRPr="00E114BA">
        <w:rPr>
          <w:color w:val="auto"/>
        </w:rPr>
        <w:t xml:space="preserve">o </w:t>
      </w:r>
      <w:r w:rsidR="008510C1" w:rsidRPr="00E114BA">
        <w:rPr>
          <w:color w:val="auto"/>
        </w:rPr>
        <w:t xml:space="preserve">wyrażeniu zgody na </w:t>
      </w:r>
      <w:r w:rsidR="00A8417D" w:rsidRPr="00E114BA">
        <w:rPr>
          <w:color w:val="auto"/>
        </w:rPr>
        <w:t>wykorzystani</w:t>
      </w:r>
      <w:r w:rsidR="008510C1" w:rsidRPr="00E114BA">
        <w:rPr>
          <w:color w:val="auto"/>
        </w:rPr>
        <w:t>e</w:t>
      </w:r>
      <w:r w:rsidR="00A8417D" w:rsidRPr="00E114BA">
        <w:rPr>
          <w:color w:val="auto"/>
        </w:rPr>
        <w:t xml:space="preserve"> elektronicznego sposobu korespondencji)</w:t>
      </w:r>
      <w:r w:rsidR="00690C9D" w:rsidRPr="00E114BA">
        <w:rPr>
          <w:color w:val="auto"/>
        </w:rPr>
        <w:t xml:space="preserve"> </w:t>
      </w:r>
      <w:r w:rsidR="006B46F3">
        <w:rPr>
          <w:color w:val="auto"/>
        </w:rPr>
        <w:t>-  w </w:t>
      </w:r>
      <w:r w:rsidRPr="00E114BA">
        <w:rPr>
          <w:color w:val="auto"/>
        </w:rPr>
        <w:t xml:space="preserve">terminie </w:t>
      </w:r>
      <w:r w:rsidR="00326A72" w:rsidRPr="00E114BA">
        <w:rPr>
          <w:color w:val="auto"/>
        </w:rPr>
        <w:t xml:space="preserve">nieprzekraczającym </w:t>
      </w:r>
      <w:r w:rsidR="00C94D9E">
        <w:rPr>
          <w:color w:val="auto"/>
        </w:rPr>
        <w:t>7</w:t>
      </w:r>
      <w:r w:rsidRPr="00E114BA">
        <w:rPr>
          <w:color w:val="auto"/>
        </w:rPr>
        <w:t xml:space="preserve"> dni </w:t>
      </w:r>
      <w:r w:rsidR="00A64E3A" w:rsidRPr="00E114BA">
        <w:rPr>
          <w:color w:val="auto"/>
        </w:rPr>
        <w:t>kalendarzowych</w:t>
      </w:r>
      <w:r w:rsidRPr="00E114BA">
        <w:rPr>
          <w:color w:val="auto"/>
        </w:rPr>
        <w:t xml:space="preserve"> liczonych </w:t>
      </w:r>
      <w:r w:rsidR="005D30E5" w:rsidRPr="00E114BA">
        <w:rPr>
          <w:color w:val="auto"/>
        </w:rPr>
        <w:t>od dnia otrzymania ww. informacji.</w:t>
      </w:r>
      <w:r w:rsidR="00877C09" w:rsidRPr="00E114BA">
        <w:rPr>
          <w:color w:val="auto"/>
        </w:rPr>
        <w:t xml:space="preserve"> LGD dodatkowo informuje wnioskodawcę telefonicznie o wysłanych do niego uzupełnieniach (informacja o przesłaniu wiadomości, bez wskazania czego dotyczy wezwanie) i </w:t>
      </w:r>
      <w:r w:rsidR="0043090C" w:rsidRPr="00E114BA">
        <w:rPr>
          <w:color w:val="auto"/>
        </w:rPr>
        <w:t>terminie, w jakim</w:t>
      </w:r>
      <w:r w:rsidR="00877C09" w:rsidRPr="00E114BA">
        <w:rPr>
          <w:color w:val="auto"/>
        </w:rPr>
        <w:t xml:space="preserve"> należy odebrać</w:t>
      </w:r>
      <w:r w:rsidR="00F71869" w:rsidRPr="00E114BA">
        <w:rPr>
          <w:color w:val="auto"/>
        </w:rPr>
        <w:t xml:space="preserve"> wiadomość – czas na odbiór wynosi </w:t>
      </w:r>
      <w:r w:rsidR="00C94D9E">
        <w:rPr>
          <w:color w:val="auto"/>
        </w:rPr>
        <w:t>3</w:t>
      </w:r>
      <w:r w:rsidR="00F71869" w:rsidRPr="00E114BA">
        <w:rPr>
          <w:color w:val="auto"/>
        </w:rPr>
        <w:t xml:space="preserve"> dni liczon</w:t>
      </w:r>
      <w:r w:rsidR="00582C2E">
        <w:rPr>
          <w:color w:val="auto"/>
        </w:rPr>
        <w:t>e</w:t>
      </w:r>
      <w:r w:rsidR="00F71869" w:rsidRPr="00E114BA">
        <w:rPr>
          <w:color w:val="auto"/>
        </w:rPr>
        <w:t xml:space="preserve"> od dnia wysłania. </w:t>
      </w:r>
      <w:r w:rsidR="003D714D" w:rsidRPr="003D714D">
        <w:rPr>
          <w:color w:val="auto"/>
        </w:rPr>
        <w:t xml:space="preserve">Jeśli  w tym czasie wnioskodawca nie odbierze wiadomości  wówczas dokumentacja wniosku, w pierwotnie złożonej wersji, kierowana jest do oceny przez Radę, </w:t>
      </w:r>
      <w:r w:rsidR="0043090C" w:rsidRPr="003D714D">
        <w:rPr>
          <w:color w:val="auto"/>
        </w:rPr>
        <w:t>bądź, jeśli</w:t>
      </w:r>
      <w:r w:rsidR="003D714D" w:rsidRPr="003D714D">
        <w:rPr>
          <w:color w:val="auto"/>
        </w:rPr>
        <w:t xml:space="preserve"> nie zawiera kompletu obligatoryjnych załączników trafia na listę wniosków niespełniających kryteriów merytorycznych (brak obligatoryjnych załączników) i kierowana jest na posiedzenie Rady celem podjęcia stosownej uchwały – odrzucenie wniosku.</w:t>
      </w:r>
    </w:p>
    <w:p w:rsidR="00AA2144" w:rsidRPr="00E114BA" w:rsidRDefault="00326A72" w:rsidP="00A54A63">
      <w:pPr>
        <w:pStyle w:val="Default"/>
        <w:numPr>
          <w:ilvl w:val="0"/>
          <w:numId w:val="2"/>
        </w:numPr>
        <w:ind w:left="426"/>
        <w:jc w:val="both"/>
        <w:rPr>
          <w:color w:val="auto"/>
        </w:rPr>
      </w:pPr>
      <w:r w:rsidRPr="00E114BA">
        <w:rPr>
          <w:color w:val="auto"/>
        </w:rPr>
        <w:t xml:space="preserve">Na czas uzupełnień zostaje uaktywniony generator wniosków </w:t>
      </w:r>
      <w:proofErr w:type="spellStart"/>
      <w:r w:rsidRPr="00E114BA">
        <w:rPr>
          <w:color w:val="auto"/>
        </w:rPr>
        <w:t>on-line</w:t>
      </w:r>
      <w:proofErr w:type="spellEnd"/>
      <w:r w:rsidRPr="00E114BA">
        <w:rPr>
          <w:color w:val="auto"/>
        </w:rPr>
        <w:t>, a wnioskodawca może dokonać edycji lub korekty p</w:t>
      </w:r>
      <w:r w:rsidR="00AE6E61" w:rsidRPr="00E114BA">
        <w:rPr>
          <w:color w:val="auto"/>
        </w:rPr>
        <w:t>rzygotowanego wcześniej wniosku, przy czym czynności te nie mogą prowadzić do istotnej modyfikacji wniosku.</w:t>
      </w:r>
    </w:p>
    <w:p w:rsidR="005144EC" w:rsidRPr="00E114BA" w:rsidRDefault="00676B06" w:rsidP="00AE6E61">
      <w:pPr>
        <w:pStyle w:val="Default"/>
        <w:numPr>
          <w:ilvl w:val="0"/>
          <w:numId w:val="2"/>
        </w:numPr>
        <w:ind w:left="426"/>
        <w:jc w:val="both"/>
        <w:rPr>
          <w:color w:val="auto"/>
        </w:rPr>
      </w:pPr>
      <w:r w:rsidRPr="00E114BA">
        <w:rPr>
          <w:color w:val="auto"/>
        </w:rPr>
        <w:t>Wnioskodawca</w:t>
      </w:r>
      <w:r w:rsidR="00141178" w:rsidRPr="00E114BA">
        <w:rPr>
          <w:color w:val="auto"/>
        </w:rPr>
        <w:t xml:space="preserve"> składa</w:t>
      </w:r>
      <w:r w:rsidR="005B36A2" w:rsidRPr="00E114BA">
        <w:rPr>
          <w:color w:val="auto"/>
        </w:rPr>
        <w:t xml:space="preserve"> </w:t>
      </w:r>
      <w:r w:rsidR="00141178" w:rsidRPr="00E114BA">
        <w:rPr>
          <w:color w:val="auto"/>
        </w:rPr>
        <w:t>poprawioną lub uzupełnioną dokumentację, w dwóch egzemplarzach</w:t>
      </w:r>
      <w:r w:rsidR="00690C9D" w:rsidRPr="00E114BA">
        <w:rPr>
          <w:color w:val="auto"/>
        </w:rPr>
        <w:t xml:space="preserve"> </w:t>
      </w:r>
      <w:r w:rsidR="00A54A63" w:rsidRPr="00E114BA">
        <w:rPr>
          <w:color w:val="auto"/>
        </w:rPr>
        <w:t>(oryginałach)</w:t>
      </w:r>
      <w:r w:rsidR="00141178" w:rsidRPr="00E114BA">
        <w:rPr>
          <w:color w:val="auto"/>
        </w:rPr>
        <w:t>, analogicznie do wytycznych z zakresu złożenia wniosku.</w:t>
      </w:r>
    </w:p>
    <w:p w:rsidR="00AA2144" w:rsidRPr="00E114BA" w:rsidRDefault="00AA2144" w:rsidP="000811EA">
      <w:pPr>
        <w:pStyle w:val="Default"/>
        <w:numPr>
          <w:ilvl w:val="0"/>
          <w:numId w:val="2"/>
        </w:numPr>
        <w:ind w:left="426"/>
        <w:jc w:val="both"/>
        <w:rPr>
          <w:color w:val="auto"/>
        </w:rPr>
      </w:pPr>
      <w:r w:rsidRPr="00E114BA">
        <w:rPr>
          <w:color w:val="auto"/>
        </w:rPr>
        <w:t>Upoważniony pracownik biura LGD dokonuje potwierdzenia przyjęcia uzupełnienia wniosku wraz z załącznikami, potwierdza za zgodność kserok</w:t>
      </w:r>
      <w:r w:rsidR="000811EA" w:rsidRPr="00E114BA">
        <w:rPr>
          <w:color w:val="auto"/>
        </w:rPr>
        <w:t>o</w:t>
      </w:r>
      <w:r w:rsidRPr="00E114BA">
        <w:rPr>
          <w:color w:val="auto"/>
        </w:rPr>
        <w:t>pie oraz oznacza załączniki, potwierdzając na pierwszej stronie wniosku ich ilość – analogicznie jak przy przyjmowaniu wniosku o powierzenie grantu.</w:t>
      </w:r>
    </w:p>
    <w:p w:rsidR="00846C39" w:rsidRPr="00E114BA" w:rsidRDefault="00846C39" w:rsidP="000811EA">
      <w:pPr>
        <w:pStyle w:val="Default"/>
        <w:numPr>
          <w:ilvl w:val="0"/>
          <w:numId w:val="2"/>
        </w:numPr>
        <w:ind w:left="426"/>
        <w:jc w:val="both"/>
        <w:rPr>
          <w:color w:val="auto"/>
        </w:rPr>
      </w:pPr>
      <w:r w:rsidRPr="00E114BA">
        <w:rPr>
          <w:color w:val="auto"/>
        </w:rPr>
        <w:lastRenderedPageBreak/>
        <w:t>LGD dokonuje ponownej oceny merytorycznej w przeciągu 3 dni kalendarzowych</w:t>
      </w:r>
      <w:r w:rsidR="00582C2E">
        <w:rPr>
          <w:color w:val="auto"/>
        </w:rPr>
        <w:t xml:space="preserve"> liczonych</w:t>
      </w:r>
      <w:r w:rsidRPr="00E114BA">
        <w:rPr>
          <w:color w:val="auto"/>
        </w:rPr>
        <w:t xml:space="preserve"> od dnia następującego po dniu dostarczenia uzupe</w:t>
      </w:r>
      <w:r w:rsidR="0013056A" w:rsidRPr="00E114BA">
        <w:rPr>
          <w:color w:val="auto"/>
        </w:rPr>
        <w:t>łnienia wniosku</w:t>
      </w:r>
      <w:r w:rsidR="00724414" w:rsidRPr="00E114BA">
        <w:rPr>
          <w:color w:val="auto"/>
        </w:rPr>
        <w:t>,</w:t>
      </w:r>
      <w:r w:rsidR="0013056A" w:rsidRPr="00E114BA">
        <w:rPr>
          <w:color w:val="auto"/>
        </w:rPr>
        <w:t xml:space="preserve"> a następnie kieruje wniosek do oceny przez Radę LGD. </w:t>
      </w:r>
    </w:p>
    <w:p w:rsidR="0013056A" w:rsidRPr="00E114BA" w:rsidRDefault="0013056A" w:rsidP="000F7127">
      <w:pPr>
        <w:pStyle w:val="Default"/>
        <w:numPr>
          <w:ilvl w:val="0"/>
          <w:numId w:val="2"/>
        </w:numPr>
        <w:ind w:left="426"/>
        <w:jc w:val="both"/>
        <w:rPr>
          <w:color w:val="auto"/>
        </w:rPr>
      </w:pPr>
      <w:r w:rsidRPr="00E114BA">
        <w:rPr>
          <w:color w:val="auto"/>
        </w:rPr>
        <w:t xml:space="preserve">Wnioskodawca może zdecydować o braku </w:t>
      </w:r>
      <w:r w:rsidR="00A74AC6" w:rsidRPr="00E114BA">
        <w:rPr>
          <w:color w:val="auto"/>
        </w:rPr>
        <w:t>składania</w:t>
      </w:r>
      <w:r w:rsidRPr="00E114BA">
        <w:rPr>
          <w:color w:val="auto"/>
        </w:rPr>
        <w:t xml:space="preserve"> uzupełnień/wyjaśnień/poprawek tylko w przypadku, kiedy złożył wraz z wnioskiem pierwotnym komplet wymaganych (obligatoryjnych) załączników, a wniosek nie zawiera błędów mogących wpływać</w:t>
      </w:r>
      <w:r w:rsidR="00A74AC6" w:rsidRPr="00E114BA">
        <w:rPr>
          <w:color w:val="auto"/>
        </w:rPr>
        <w:t xml:space="preserve"> na rzetelną ocenę przez Radę i uniemożliwić późniejsze podpisanie umowy o powierzenie grantu. </w:t>
      </w:r>
      <w:r w:rsidR="007A7B98" w:rsidRPr="00E114BA">
        <w:rPr>
          <w:color w:val="auto"/>
        </w:rPr>
        <w:t xml:space="preserve">Wówczas dokumentacja wniosku, w pierwotnej złożonej wersji, kierowana jest do oceny przez Radę. </w:t>
      </w:r>
    </w:p>
    <w:p w:rsidR="006B2432" w:rsidRPr="00E114BA" w:rsidRDefault="00690C9D" w:rsidP="00690C9D">
      <w:pPr>
        <w:pStyle w:val="Default"/>
        <w:numPr>
          <w:ilvl w:val="0"/>
          <w:numId w:val="2"/>
        </w:numPr>
        <w:ind w:left="426"/>
        <w:jc w:val="both"/>
        <w:rPr>
          <w:color w:val="auto"/>
        </w:rPr>
      </w:pPr>
      <w:r w:rsidRPr="00E114BA">
        <w:rPr>
          <w:color w:val="auto"/>
        </w:rPr>
        <w:t>W przypadku niezłożenia przez Wnioskodawcę</w:t>
      </w:r>
      <w:r w:rsidR="006B2432" w:rsidRPr="00E114BA">
        <w:rPr>
          <w:color w:val="auto"/>
        </w:rPr>
        <w:t xml:space="preserve"> brakujących obligatoryjnych załączników, wniosek trafia na list</w:t>
      </w:r>
      <w:r w:rsidR="00880128" w:rsidRPr="00E114BA">
        <w:rPr>
          <w:color w:val="auto"/>
        </w:rPr>
        <w:t>ę</w:t>
      </w:r>
      <w:r w:rsidR="006B2432" w:rsidRPr="00E114BA">
        <w:rPr>
          <w:color w:val="auto"/>
        </w:rPr>
        <w:t xml:space="preserve"> wniosków niespełniających kryteriów merytorycznych /brak obligatoryjnych zał</w:t>
      </w:r>
      <w:r w:rsidR="00834661" w:rsidRPr="00E114BA">
        <w:rPr>
          <w:color w:val="auto"/>
        </w:rPr>
        <w:t>ą</w:t>
      </w:r>
      <w:r w:rsidR="006B2432" w:rsidRPr="00E114BA">
        <w:rPr>
          <w:color w:val="auto"/>
        </w:rPr>
        <w:t>czników/</w:t>
      </w:r>
      <w:r w:rsidR="00834661" w:rsidRPr="00E114BA">
        <w:rPr>
          <w:color w:val="auto"/>
        </w:rPr>
        <w:t xml:space="preserve"> i odrzucany jest przez Radę na najbliższym jej posiedzeniu.</w:t>
      </w:r>
    </w:p>
    <w:p w:rsidR="005144EC" w:rsidRPr="00E114BA" w:rsidRDefault="00676B06" w:rsidP="005144EC">
      <w:pPr>
        <w:pStyle w:val="Default"/>
        <w:numPr>
          <w:ilvl w:val="0"/>
          <w:numId w:val="2"/>
        </w:numPr>
        <w:ind w:left="426"/>
        <w:jc w:val="both"/>
        <w:rPr>
          <w:color w:val="auto"/>
        </w:rPr>
      </w:pPr>
      <w:r w:rsidRPr="00E114BA">
        <w:rPr>
          <w:color w:val="auto"/>
        </w:rPr>
        <w:t>Obliczania i oznaczania terminów związanych z wykonywaniem czynności w toku postępowania w sprawie o przyznanie pomocy dokonuje się zgodnie z przepisami ustawy z dnia 23 kwietnia 1964 r. Kodeks cywilny (Dz. U. z 2016 r. poz. 380 i 585), dotyczącymi terminów (art. 110-116).</w:t>
      </w:r>
    </w:p>
    <w:p w:rsidR="005144EC" w:rsidRPr="00E114BA" w:rsidRDefault="00936764" w:rsidP="006B2432">
      <w:pPr>
        <w:pStyle w:val="Default"/>
        <w:numPr>
          <w:ilvl w:val="0"/>
          <w:numId w:val="2"/>
        </w:numPr>
        <w:ind w:left="426"/>
        <w:jc w:val="both"/>
        <w:rPr>
          <w:color w:val="auto"/>
        </w:rPr>
      </w:pPr>
      <w:r w:rsidRPr="00E114BA">
        <w:rPr>
          <w:color w:val="auto"/>
        </w:rPr>
        <w:t>Rada LGD dokonuje oceny i wyboru</w:t>
      </w:r>
      <w:r w:rsidR="00810EDD" w:rsidRPr="00E114BA">
        <w:rPr>
          <w:color w:val="auto"/>
        </w:rPr>
        <w:t xml:space="preserve"> wniosków o powierzenie grantów</w:t>
      </w:r>
      <w:r w:rsidRPr="00E114BA">
        <w:rPr>
          <w:color w:val="auto"/>
        </w:rPr>
        <w:t xml:space="preserve"> w terminie </w:t>
      </w:r>
      <w:r w:rsidR="002839C3" w:rsidRPr="00E114BA">
        <w:rPr>
          <w:color w:val="auto"/>
        </w:rPr>
        <w:t xml:space="preserve">nie dłuższym niż </w:t>
      </w:r>
      <w:r w:rsidR="006B2432" w:rsidRPr="00E114BA">
        <w:rPr>
          <w:color w:val="auto"/>
        </w:rPr>
        <w:t xml:space="preserve">45 </w:t>
      </w:r>
      <w:r w:rsidRPr="00E114BA">
        <w:rPr>
          <w:color w:val="auto"/>
        </w:rPr>
        <w:t xml:space="preserve">dni </w:t>
      </w:r>
      <w:r w:rsidR="00CF04C7" w:rsidRPr="00E114BA">
        <w:rPr>
          <w:color w:val="auto"/>
        </w:rPr>
        <w:t>kalendarzowych</w:t>
      </w:r>
      <w:r w:rsidR="005B36A2" w:rsidRPr="00E114BA">
        <w:rPr>
          <w:color w:val="auto"/>
        </w:rPr>
        <w:t xml:space="preserve"> </w:t>
      </w:r>
      <w:r w:rsidRPr="00E114BA">
        <w:rPr>
          <w:color w:val="auto"/>
        </w:rPr>
        <w:t>od zakończenia naboru wniosków</w:t>
      </w:r>
      <w:r w:rsidR="005D67E5" w:rsidRPr="00E114BA">
        <w:rPr>
          <w:color w:val="auto"/>
        </w:rPr>
        <w:t>.</w:t>
      </w:r>
    </w:p>
    <w:p w:rsidR="002157EC" w:rsidRPr="00E114BA" w:rsidRDefault="00EF7871" w:rsidP="00727057">
      <w:pPr>
        <w:pStyle w:val="Default"/>
        <w:numPr>
          <w:ilvl w:val="0"/>
          <w:numId w:val="2"/>
        </w:numPr>
        <w:ind w:left="426"/>
        <w:jc w:val="both"/>
        <w:rPr>
          <w:color w:val="auto"/>
        </w:rPr>
      </w:pPr>
      <w:r w:rsidRPr="00E114BA">
        <w:rPr>
          <w:color w:val="auto"/>
        </w:rPr>
        <w:t xml:space="preserve">W </w:t>
      </w:r>
      <w:r w:rsidR="0043090C" w:rsidRPr="00E114BA">
        <w:rPr>
          <w:color w:val="auto"/>
        </w:rPr>
        <w:t>przypadku, gdy</w:t>
      </w:r>
      <w:r w:rsidRPr="00E114BA">
        <w:rPr>
          <w:color w:val="auto"/>
        </w:rPr>
        <w:t xml:space="preserve"> operacja</w:t>
      </w:r>
      <w:r w:rsidR="00CF04C7" w:rsidRPr="00E114BA">
        <w:rPr>
          <w:color w:val="auto"/>
        </w:rPr>
        <w:t xml:space="preserve"> została pozytywnie oceniona a</w:t>
      </w:r>
      <w:r w:rsidRPr="00E114BA">
        <w:rPr>
          <w:color w:val="auto"/>
        </w:rPr>
        <w:t xml:space="preserve"> nie mieści się w limicie dostępnych środków w ramach projektu grantowego, wskazanym w ogłoszeniu o naborze wniosków, wniosek trafia na listę rezerwową</w:t>
      </w:r>
      <w:r w:rsidR="002157EC" w:rsidRPr="00E114BA">
        <w:rPr>
          <w:color w:val="auto"/>
        </w:rPr>
        <w:t>. W sytuacji</w:t>
      </w:r>
      <w:r w:rsidR="00727057">
        <w:rPr>
          <w:color w:val="auto"/>
        </w:rPr>
        <w:t xml:space="preserve">, </w:t>
      </w:r>
      <w:r w:rsidR="006B46F3">
        <w:rPr>
          <w:color w:val="auto"/>
        </w:rPr>
        <w:t xml:space="preserve"> gdy </w:t>
      </w:r>
      <w:proofErr w:type="spellStart"/>
      <w:r w:rsidR="006B46F3">
        <w:rPr>
          <w:color w:val="auto"/>
        </w:rPr>
        <w:t>grantobiorca</w:t>
      </w:r>
      <w:proofErr w:type="spellEnd"/>
      <w:r w:rsidR="006B46F3">
        <w:rPr>
          <w:color w:val="auto"/>
        </w:rPr>
        <w:t xml:space="preserve">  zrezygnuje z </w:t>
      </w:r>
      <w:r w:rsidR="002157EC" w:rsidRPr="00E114BA">
        <w:rPr>
          <w:color w:val="auto"/>
        </w:rPr>
        <w:t xml:space="preserve">realizacji grantu, bądź LGD rozwiąże z nim </w:t>
      </w:r>
      <w:r w:rsidR="0043090C" w:rsidRPr="00E114BA">
        <w:rPr>
          <w:color w:val="auto"/>
        </w:rPr>
        <w:t>umowę, co</w:t>
      </w:r>
      <w:r w:rsidR="002157EC" w:rsidRPr="00E114BA">
        <w:rPr>
          <w:color w:val="auto"/>
        </w:rPr>
        <w:t xml:space="preserve"> przyczyni się do braku możliwości osiągnięcia celu projektu grantowego i realizacji jego wskaźników, LGD zastrzega sobie prawo do wykorzystania pozostałego limi</w:t>
      </w:r>
      <w:r w:rsidR="006B46F3">
        <w:rPr>
          <w:color w:val="auto"/>
        </w:rPr>
        <w:t>tu środków na rzecz złożonego i </w:t>
      </w:r>
      <w:r w:rsidR="002157EC" w:rsidRPr="00E114BA">
        <w:rPr>
          <w:color w:val="auto"/>
        </w:rPr>
        <w:t>pozytywnie ocenionego w danym naborze wniosku wg kolejności z listy rezerwowej, jeśli pozwoli na to wielkość tego limitu, a jego realizacja umożliwi osiągnięcie brakujących w projekcie grantowym wskaźników ora</w:t>
      </w:r>
      <w:r w:rsidR="006B46F3">
        <w:rPr>
          <w:color w:val="auto"/>
        </w:rPr>
        <w:t>z realizację zadań wskazanych w </w:t>
      </w:r>
      <w:r w:rsidR="002157EC" w:rsidRPr="00E114BA">
        <w:rPr>
          <w:color w:val="auto"/>
        </w:rPr>
        <w:t>ogłoszeniu o naborze.</w:t>
      </w:r>
    </w:p>
    <w:p w:rsidR="005144EC" w:rsidRPr="00E114BA" w:rsidRDefault="00367EAD" w:rsidP="00B069EF">
      <w:pPr>
        <w:pStyle w:val="Default"/>
        <w:numPr>
          <w:ilvl w:val="0"/>
          <w:numId w:val="2"/>
        </w:numPr>
        <w:ind w:left="426"/>
        <w:jc w:val="both"/>
        <w:rPr>
          <w:color w:val="auto"/>
        </w:rPr>
      </w:pPr>
      <w:r w:rsidRPr="00E114BA">
        <w:rPr>
          <w:color w:val="auto"/>
        </w:rPr>
        <w:t xml:space="preserve">W terminie  </w:t>
      </w:r>
      <w:r w:rsidR="00C94D9E">
        <w:rPr>
          <w:color w:val="auto"/>
        </w:rPr>
        <w:t>7</w:t>
      </w:r>
      <w:r w:rsidR="00AF4849" w:rsidRPr="00E114BA">
        <w:rPr>
          <w:color w:val="auto"/>
        </w:rPr>
        <w:t xml:space="preserve"> </w:t>
      </w:r>
      <w:r w:rsidRPr="00E114BA">
        <w:rPr>
          <w:color w:val="auto"/>
        </w:rPr>
        <w:t>dni</w:t>
      </w:r>
      <w:r w:rsidR="00CF04C7" w:rsidRPr="00E114BA">
        <w:rPr>
          <w:color w:val="auto"/>
        </w:rPr>
        <w:t xml:space="preserve"> kalendarzowych</w:t>
      </w:r>
      <w:r w:rsidRPr="00E114BA">
        <w:rPr>
          <w:color w:val="auto"/>
        </w:rPr>
        <w:t xml:space="preserve"> od dokonania przez Radę LGD wyboru </w:t>
      </w:r>
      <w:r w:rsidR="006B46F3">
        <w:rPr>
          <w:color w:val="auto"/>
        </w:rPr>
        <w:t>wniosków o </w:t>
      </w:r>
      <w:r w:rsidR="006970C1" w:rsidRPr="00E114BA">
        <w:rPr>
          <w:color w:val="auto"/>
        </w:rPr>
        <w:t>powierzenie grantów</w:t>
      </w:r>
      <w:r w:rsidRPr="00E114BA">
        <w:rPr>
          <w:color w:val="auto"/>
        </w:rPr>
        <w:t>, biuro LGD przekazuje wnioskodawcy informację o wynikach oceny i wyboru.</w:t>
      </w:r>
    </w:p>
    <w:p w:rsidR="003B3A43" w:rsidRDefault="00EF47D7" w:rsidP="003B3A43">
      <w:pPr>
        <w:pStyle w:val="Default"/>
        <w:numPr>
          <w:ilvl w:val="0"/>
          <w:numId w:val="2"/>
        </w:numPr>
        <w:ind w:left="426"/>
        <w:jc w:val="both"/>
        <w:rPr>
          <w:strike/>
          <w:color w:val="auto"/>
        </w:rPr>
      </w:pPr>
      <w:r w:rsidRPr="00E114BA">
        <w:rPr>
          <w:color w:val="auto"/>
        </w:rPr>
        <w:t xml:space="preserve">Po zatwierdzeniu przez Samorząd Województwa </w:t>
      </w:r>
      <w:r w:rsidR="00C94D9E">
        <w:rPr>
          <w:color w:val="auto"/>
        </w:rPr>
        <w:t>Mazowieckiego</w:t>
      </w:r>
      <w:r w:rsidR="00EF7871" w:rsidRPr="00E114BA">
        <w:rPr>
          <w:color w:val="auto"/>
        </w:rPr>
        <w:t xml:space="preserve"> (SW)</w:t>
      </w:r>
      <w:r w:rsidRPr="00E114BA">
        <w:rPr>
          <w:color w:val="auto"/>
        </w:rPr>
        <w:t xml:space="preserve"> dokonanego przez LGD wyboru </w:t>
      </w:r>
      <w:r w:rsidR="00EF6E7F" w:rsidRPr="00E114BA">
        <w:rPr>
          <w:color w:val="auto"/>
        </w:rPr>
        <w:t>wniosków o powierzenie grantów</w:t>
      </w:r>
      <w:r w:rsidRPr="00E114BA">
        <w:rPr>
          <w:color w:val="auto"/>
        </w:rPr>
        <w:t xml:space="preserve"> i zawarciu umowy o przyznaniu pomocy na realizację projektu grantowego między LGD a SW, LGD wzywa wybranych </w:t>
      </w:r>
      <w:r w:rsidR="002364F5" w:rsidRPr="00E114BA">
        <w:rPr>
          <w:color w:val="auto"/>
        </w:rPr>
        <w:t>grantobio</w:t>
      </w:r>
      <w:r w:rsidR="00EF7871" w:rsidRPr="00E114BA">
        <w:rPr>
          <w:color w:val="auto"/>
        </w:rPr>
        <w:t>r</w:t>
      </w:r>
      <w:r w:rsidR="002364F5" w:rsidRPr="00E114BA">
        <w:rPr>
          <w:color w:val="auto"/>
        </w:rPr>
        <w:t>c</w:t>
      </w:r>
      <w:r w:rsidR="00EF7871" w:rsidRPr="00E114BA">
        <w:rPr>
          <w:color w:val="auto"/>
        </w:rPr>
        <w:t>ów do podpisania umów</w:t>
      </w:r>
      <w:r w:rsidRPr="00E114BA">
        <w:rPr>
          <w:color w:val="auto"/>
        </w:rPr>
        <w:t xml:space="preserve"> o powierzenie grantów</w:t>
      </w:r>
      <w:r w:rsidR="00993C37" w:rsidRPr="00E114BA">
        <w:rPr>
          <w:color w:val="auto"/>
        </w:rPr>
        <w:t>.</w:t>
      </w:r>
    </w:p>
    <w:p w:rsidR="00C933F2" w:rsidRPr="003B3A43" w:rsidRDefault="00F105A6" w:rsidP="003B3A43">
      <w:pPr>
        <w:pStyle w:val="Default"/>
        <w:numPr>
          <w:ilvl w:val="0"/>
          <w:numId w:val="2"/>
        </w:numPr>
        <w:ind w:left="426"/>
        <w:jc w:val="both"/>
        <w:rPr>
          <w:strike/>
          <w:color w:val="auto"/>
        </w:rPr>
      </w:pPr>
      <w:r w:rsidRPr="003B3A43">
        <w:rPr>
          <w:color w:val="auto"/>
        </w:rPr>
        <w:t>Wnioskodawca</w:t>
      </w:r>
      <w:r w:rsidR="003A4AFE" w:rsidRPr="003B3A43">
        <w:rPr>
          <w:color w:val="auto"/>
        </w:rPr>
        <w:t>,</w:t>
      </w:r>
      <w:r w:rsidRPr="003B3A43">
        <w:rPr>
          <w:color w:val="auto"/>
        </w:rPr>
        <w:t xml:space="preserve"> na</w:t>
      </w:r>
      <w:r w:rsidR="003A4AFE" w:rsidRPr="003B3A43">
        <w:rPr>
          <w:color w:val="auto"/>
        </w:rPr>
        <w:t xml:space="preserve"> pisemny wniosek składany do biura LGD, może </w:t>
      </w:r>
      <w:r w:rsidR="003B3A43" w:rsidRPr="003B3A43">
        <w:rPr>
          <w:color w:val="auto"/>
        </w:rPr>
        <w:t xml:space="preserve">na etapie: od złożenia wniosku do LGD, aż do momentu wyboru wniosków o powierzenie grantów przez Radę, wycofać wniosek o powierzenie grantu. </w:t>
      </w:r>
      <w:r w:rsidR="00C933F2" w:rsidRPr="003B3A43">
        <w:rPr>
          <w:color w:val="auto"/>
        </w:rPr>
        <w:t xml:space="preserve">Dokument skutecznie wycofany nie wywołuje żadnych skutków prawnych, a podmiot, który złożył, a następnie skutecznie </w:t>
      </w:r>
      <w:r w:rsidR="00A76FC7" w:rsidRPr="003B3A43">
        <w:rPr>
          <w:color w:val="auto"/>
        </w:rPr>
        <w:t xml:space="preserve">go </w:t>
      </w:r>
      <w:r w:rsidR="00C933F2" w:rsidRPr="003B3A43">
        <w:rPr>
          <w:color w:val="auto"/>
        </w:rPr>
        <w:t xml:space="preserve">wycofał będzie traktowany jakby tego dokumentu nie złożył. </w:t>
      </w:r>
    </w:p>
    <w:p w:rsidR="003B3A43" w:rsidRPr="003B3A43" w:rsidRDefault="003B3A43" w:rsidP="003B3A43">
      <w:pPr>
        <w:pStyle w:val="Default"/>
        <w:ind w:left="426"/>
        <w:rPr>
          <w:color w:val="auto"/>
        </w:rPr>
      </w:pPr>
    </w:p>
    <w:p w:rsidR="00E671B0" w:rsidRDefault="00E671B0" w:rsidP="0028210A">
      <w:pPr>
        <w:pStyle w:val="Default"/>
        <w:jc w:val="both"/>
        <w:rPr>
          <w:color w:val="auto"/>
        </w:rPr>
      </w:pPr>
    </w:p>
    <w:p w:rsidR="00E671B0" w:rsidRDefault="00E671B0" w:rsidP="0028210A">
      <w:pPr>
        <w:pStyle w:val="Default"/>
        <w:jc w:val="both"/>
        <w:rPr>
          <w:color w:val="auto"/>
        </w:rPr>
      </w:pPr>
    </w:p>
    <w:p w:rsidR="00C60019" w:rsidRDefault="00C60019" w:rsidP="0028210A">
      <w:pPr>
        <w:pStyle w:val="Default"/>
        <w:jc w:val="both"/>
        <w:rPr>
          <w:b/>
          <w:bCs/>
          <w:color w:val="auto"/>
        </w:rPr>
      </w:pPr>
    </w:p>
    <w:p w:rsidR="00C60019" w:rsidRDefault="00C60019" w:rsidP="0028210A">
      <w:pPr>
        <w:pStyle w:val="Default"/>
        <w:jc w:val="both"/>
        <w:rPr>
          <w:b/>
          <w:bCs/>
          <w:color w:val="auto"/>
        </w:rPr>
      </w:pPr>
    </w:p>
    <w:p w:rsidR="00C60019" w:rsidRDefault="00C60019" w:rsidP="0028210A">
      <w:pPr>
        <w:pStyle w:val="Default"/>
        <w:jc w:val="both"/>
        <w:rPr>
          <w:b/>
          <w:bCs/>
          <w:color w:val="auto"/>
        </w:rPr>
      </w:pPr>
    </w:p>
    <w:p w:rsidR="00C933F2" w:rsidRPr="00E114BA" w:rsidRDefault="00C933F2" w:rsidP="0028210A">
      <w:pPr>
        <w:pStyle w:val="Default"/>
        <w:jc w:val="both"/>
        <w:rPr>
          <w:color w:val="auto"/>
        </w:rPr>
      </w:pPr>
      <w:r w:rsidRPr="00E114BA">
        <w:rPr>
          <w:b/>
          <w:bCs/>
          <w:color w:val="auto"/>
        </w:rPr>
        <w:lastRenderedPageBreak/>
        <w:t xml:space="preserve">CZĘŚĆ SZCZEGÓŁOWA WYPEŁNIANIA WNIOSKU </w:t>
      </w:r>
    </w:p>
    <w:p w:rsidR="00C933F2" w:rsidRPr="00E114BA" w:rsidRDefault="00C933F2" w:rsidP="0028210A">
      <w:pPr>
        <w:pStyle w:val="Default"/>
        <w:jc w:val="both"/>
        <w:rPr>
          <w:color w:val="auto"/>
        </w:rPr>
      </w:pPr>
    </w:p>
    <w:p w:rsidR="00C933F2" w:rsidRPr="00E114BA" w:rsidRDefault="00C933F2" w:rsidP="0028210A">
      <w:pPr>
        <w:pStyle w:val="Default"/>
        <w:jc w:val="both"/>
        <w:rPr>
          <w:color w:val="auto"/>
        </w:rPr>
      </w:pPr>
      <w:r w:rsidRPr="00E114BA">
        <w:rPr>
          <w:b/>
          <w:bCs/>
          <w:color w:val="auto"/>
        </w:rPr>
        <w:t>Sekcja tytułowa</w:t>
      </w:r>
      <w:r w:rsidR="005B36A2" w:rsidRPr="00E114BA">
        <w:rPr>
          <w:b/>
          <w:bCs/>
          <w:color w:val="auto"/>
        </w:rPr>
        <w:t xml:space="preserve"> </w:t>
      </w:r>
      <w:r w:rsidR="005E3049" w:rsidRPr="00E114BA">
        <w:rPr>
          <w:color w:val="auto"/>
        </w:rPr>
        <w:t>zawierająca: znak sprawy, potwierdzenie</w:t>
      </w:r>
      <w:r w:rsidR="006B46F3">
        <w:rPr>
          <w:color w:val="auto"/>
        </w:rPr>
        <w:t xml:space="preserve"> przyjęcia przez LGD, godzinę i </w:t>
      </w:r>
      <w:r w:rsidR="005E3049" w:rsidRPr="00E114BA">
        <w:rPr>
          <w:color w:val="auto"/>
        </w:rPr>
        <w:t xml:space="preserve">datę przyjęcia wniosku oraz </w:t>
      </w:r>
      <w:r w:rsidR="004C0D2C" w:rsidRPr="00E114BA">
        <w:rPr>
          <w:color w:val="auto"/>
        </w:rPr>
        <w:t>liczbę załączonych dokumentów</w:t>
      </w:r>
      <w:r w:rsidR="005B36A2" w:rsidRPr="00E114BA">
        <w:rPr>
          <w:color w:val="auto"/>
        </w:rPr>
        <w:t xml:space="preserve"> </w:t>
      </w:r>
      <w:r w:rsidR="001D57D8" w:rsidRPr="00E114BA">
        <w:rPr>
          <w:color w:val="auto"/>
        </w:rPr>
        <w:t xml:space="preserve">oraz </w:t>
      </w:r>
      <w:r w:rsidR="005E3049" w:rsidRPr="00E114BA">
        <w:rPr>
          <w:b/>
          <w:color w:val="auto"/>
        </w:rPr>
        <w:t>s</w:t>
      </w:r>
      <w:r w:rsidR="001D57D8" w:rsidRPr="00E114BA">
        <w:rPr>
          <w:b/>
          <w:color w:val="auto"/>
        </w:rPr>
        <w:t>ekcj</w:t>
      </w:r>
      <w:r w:rsidR="005E3049" w:rsidRPr="00E114BA">
        <w:rPr>
          <w:b/>
          <w:color w:val="auto"/>
        </w:rPr>
        <w:t>e</w:t>
      </w:r>
      <w:r w:rsidR="001D57D8" w:rsidRPr="00E114BA">
        <w:rPr>
          <w:b/>
          <w:color w:val="auto"/>
        </w:rPr>
        <w:t xml:space="preserve"> I</w:t>
      </w:r>
      <w:r w:rsidR="00D37F5B" w:rsidRPr="00E114BA">
        <w:rPr>
          <w:b/>
          <w:color w:val="auto"/>
        </w:rPr>
        <w:t>.</w:t>
      </w:r>
      <w:r w:rsidR="001D57D8" w:rsidRPr="00E114BA">
        <w:rPr>
          <w:b/>
          <w:color w:val="auto"/>
        </w:rPr>
        <w:t>, II</w:t>
      </w:r>
      <w:r w:rsidR="005E3049" w:rsidRPr="00E114BA">
        <w:rPr>
          <w:b/>
          <w:color w:val="auto"/>
        </w:rPr>
        <w:t>.</w:t>
      </w:r>
      <w:r w:rsidR="001D57D8" w:rsidRPr="00E114BA">
        <w:rPr>
          <w:b/>
          <w:color w:val="auto"/>
        </w:rPr>
        <w:t>A</w:t>
      </w:r>
      <w:r w:rsidR="00D37F5B" w:rsidRPr="00E114BA">
        <w:rPr>
          <w:b/>
          <w:color w:val="auto"/>
        </w:rPr>
        <w:t>.</w:t>
      </w:r>
      <w:r w:rsidR="001D57D8" w:rsidRPr="00E114BA">
        <w:rPr>
          <w:b/>
          <w:color w:val="auto"/>
        </w:rPr>
        <w:t xml:space="preserve"> oraz II</w:t>
      </w:r>
      <w:r w:rsidR="005E3049" w:rsidRPr="00E114BA">
        <w:rPr>
          <w:b/>
          <w:color w:val="auto"/>
        </w:rPr>
        <w:t>.</w:t>
      </w:r>
      <w:r w:rsidR="001D57D8" w:rsidRPr="00E114BA">
        <w:rPr>
          <w:b/>
          <w:color w:val="auto"/>
        </w:rPr>
        <w:t>B</w:t>
      </w:r>
      <w:r w:rsidR="00D37F5B" w:rsidRPr="00E114BA">
        <w:rPr>
          <w:b/>
          <w:color w:val="auto"/>
        </w:rPr>
        <w:t>.</w:t>
      </w:r>
      <w:r w:rsidR="001D57D8" w:rsidRPr="00E114BA">
        <w:rPr>
          <w:color w:val="auto"/>
        </w:rPr>
        <w:t xml:space="preserve"> - </w:t>
      </w:r>
      <w:r w:rsidR="005E3049" w:rsidRPr="00E114BA">
        <w:rPr>
          <w:color w:val="auto"/>
        </w:rPr>
        <w:t xml:space="preserve"> są wypełniane przez pracownika </w:t>
      </w:r>
      <w:r w:rsidR="00ED0C42">
        <w:rPr>
          <w:color w:val="auto"/>
        </w:rPr>
        <w:t>LGD Stowarzyszenie Zapilicze</w:t>
      </w:r>
      <w:r w:rsidR="005E3049" w:rsidRPr="00E114BA">
        <w:rPr>
          <w:color w:val="auto"/>
        </w:rPr>
        <w:t xml:space="preserve">. </w:t>
      </w:r>
    </w:p>
    <w:p w:rsidR="001D57D8" w:rsidRDefault="001D57D8" w:rsidP="0028210A">
      <w:pPr>
        <w:pStyle w:val="Default"/>
        <w:jc w:val="both"/>
        <w:rPr>
          <w:b/>
          <w:bCs/>
          <w:color w:val="auto"/>
        </w:rPr>
      </w:pPr>
    </w:p>
    <w:p w:rsidR="00E753F5" w:rsidRDefault="00E753F5" w:rsidP="0028210A">
      <w:pPr>
        <w:pStyle w:val="Default"/>
        <w:jc w:val="both"/>
        <w:rPr>
          <w:b/>
          <w:bCs/>
          <w:color w:val="auto"/>
        </w:rPr>
      </w:pPr>
      <w:r>
        <w:rPr>
          <w:b/>
          <w:bCs/>
          <w:color w:val="auto"/>
        </w:rPr>
        <w:t>II. C. CEL ZŁOŻENIA WNIOSKU</w:t>
      </w:r>
    </w:p>
    <w:p w:rsidR="00E753F5" w:rsidRDefault="00E753F5" w:rsidP="00997E0D">
      <w:pPr>
        <w:pStyle w:val="Default"/>
        <w:jc w:val="both"/>
      </w:pPr>
      <w:r w:rsidRPr="00E114BA">
        <w:t xml:space="preserve">W sekcji </w:t>
      </w:r>
      <w:r w:rsidR="00997E0D">
        <w:t>wnioskodawca zaznacza</w:t>
      </w:r>
      <w:r w:rsidRPr="00E114BA">
        <w:t xml:space="preserve"> X we właściwym polu, wskazując</w:t>
      </w:r>
      <w:r>
        <w:t xml:space="preserve"> jeden z poniższych celów:</w:t>
      </w:r>
    </w:p>
    <w:p w:rsidR="00E753F5" w:rsidRDefault="00E753F5" w:rsidP="00E753F5">
      <w:pPr>
        <w:pStyle w:val="Default"/>
        <w:numPr>
          <w:ilvl w:val="0"/>
          <w:numId w:val="45"/>
        </w:numPr>
        <w:jc w:val="both"/>
      </w:pPr>
      <w:r>
        <w:t>złożenie wniosku</w:t>
      </w:r>
    </w:p>
    <w:p w:rsidR="00E753F5" w:rsidRDefault="00E753F5" w:rsidP="00997E0D">
      <w:pPr>
        <w:pStyle w:val="Default"/>
        <w:numPr>
          <w:ilvl w:val="0"/>
          <w:numId w:val="45"/>
        </w:numPr>
        <w:jc w:val="both"/>
      </w:pPr>
      <w:r>
        <w:t xml:space="preserve">korekta wniosku (w sytuacji, gdy do </w:t>
      </w:r>
      <w:r w:rsidR="00997E0D">
        <w:t>wnioskodawcy</w:t>
      </w:r>
      <w:r>
        <w:t xml:space="preserve"> zostanie wystosowane pismo </w:t>
      </w:r>
      <w:r>
        <w:br/>
        <w:t>z LGD celem złożenia uzupełnień, wyjaśnień, poprawek wniosku o powierzenie grantu).</w:t>
      </w:r>
    </w:p>
    <w:p w:rsidR="00997E0D" w:rsidRDefault="00997E0D" w:rsidP="000843C4">
      <w:pPr>
        <w:pStyle w:val="Default"/>
        <w:jc w:val="both"/>
        <w:rPr>
          <w:b/>
          <w:bCs/>
          <w:color w:val="auto"/>
        </w:rPr>
      </w:pPr>
    </w:p>
    <w:p w:rsidR="00C933F2" w:rsidRPr="00E114BA" w:rsidRDefault="00C933F2" w:rsidP="000843C4">
      <w:pPr>
        <w:pStyle w:val="Default"/>
        <w:jc w:val="both"/>
        <w:rPr>
          <w:bCs/>
          <w:color w:val="auto"/>
        </w:rPr>
      </w:pPr>
      <w:r w:rsidRPr="00E114BA">
        <w:rPr>
          <w:b/>
          <w:bCs/>
          <w:color w:val="auto"/>
        </w:rPr>
        <w:t>I</w:t>
      </w:r>
      <w:r w:rsidR="007068C9" w:rsidRPr="00E114BA">
        <w:rPr>
          <w:b/>
          <w:bCs/>
          <w:color w:val="auto"/>
        </w:rPr>
        <w:t xml:space="preserve">II. IDENTYFIKACJA WNIOSKODAWCY </w:t>
      </w:r>
    </w:p>
    <w:p w:rsidR="00997E0D" w:rsidRDefault="00997E0D" w:rsidP="00FD1FC3">
      <w:pPr>
        <w:pStyle w:val="Default"/>
        <w:jc w:val="both"/>
        <w:rPr>
          <w:b/>
          <w:color w:val="auto"/>
        </w:rPr>
      </w:pPr>
    </w:p>
    <w:p w:rsidR="00A24B5D" w:rsidRPr="00E114BA" w:rsidRDefault="00BE6A10" w:rsidP="00FD1FC3">
      <w:pPr>
        <w:pStyle w:val="Default"/>
        <w:jc w:val="both"/>
        <w:rPr>
          <w:color w:val="auto"/>
        </w:rPr>
      </w:pPr>
      <w:r w:rsidRPr="00E114BA">
        <w:rPr>
          <w:b/>
          <w:color w:val="auto"/>
        </w:rPr>
        <w:t>III.A</w:t>
      </w:r>
      <w:r w:rsidRPr="00E114BA">
        <w:rPr>
          <w:color w:val="auto"/>
        </w:rPr>
        <w:t xml:space="preserve">. </w:t>
      </w:r>
      <w:r w:rsidR="00A24B5D" w:rsidRPr="00E114BA">
        <w:rPr>
          <w:b/>
          <w:bCs/>
          <w:color w:val="auto"/>
        </w:rPr>
        <w:t>RODZAJ WNISKODAWCY</w:t>
      </w:r>
    </w:p>
    <w:p w:rsidR="00350D3A" w:rsidRPr="00E114BA" w:rsidRDefault="00690C9D" w:rsidP="00FC6FCA">
      <w:pPr>
        <w:jc w:val="both"/>
        <w:rPr>
          <w:rStyle w:val="uficommentbody"/>
          <w:rFonts w:ascii="Times New Roman" w:hAnsi="Times New Roman" w:cs="Times New Roman"/>
          <w:sz w:val="24"/>
          <w:szCs w:val="24"/>
        </w:rPr>
      </w:pPr>
      <w:r w:rsidRPr="00E114BA">
        <w:rPr>
          <w:rFonts w:ascii="Times New Roman" w:hAnsi="Times New Roman" w:cs="Times New Roman"/>
          <w:sz w:val="24"/>
          <w:szCs w:val="24"/>
        </w:rPr>
        <w:t xml:space="preserve">W sekcji </w:t>
      </w:r>
      <w:r w:rsidR="00124FA3" w:rsidRPr="00E114BA">
        <w:rPr>
          <w:rFonts w:ascii="Times New Roman" w:hAnsi="Times New Roman" w:cs="Times New Roman"/>
          <w:sz w:val="24"/>
          <w:szCs w:val="24"/>
        </w:rPr>
        <w:t>należy wstawić znak X we właściwym polu, wskazując rodzaj  podmiotu ubiegającego się o powierzenie grantu, zgodnie ze st</w:t>
      </w:r>
      <w:r w:rsidR="006B46F3">
        <w:rPr>
          <w:rFonts w:ascii="Times New Roman" w:hAnsi="Times New Roman" w:cs="Times New Roman"/>
          <w:sz w:val="24"/>
          <w:szCs w:val="24"/>
        </w:rPr>
        <w:t>anem faktycznym potwierdzonym w </w:t>
      </w:r>
      <w:r w:rsidR="00124FA3" w:rsidRPr="00E114BA">
        <w:rPr>
          <w:rFonts w:ascii="Times New Roman" w:hAnsi="Times New Roman" w:cs="Times New Roman"/>
          <w:sz w:val="24"/>
          <w:szCs w:val="24"/>
        </w:rPr>
        <w:t xml:space="preserve">dokumentach dołączonych do wniosku. </w:t>
      </w:r>
    </w:p>
    <w:p w:rsidR="00300A59" w:rsidRPr="00E114BA" w:rsidRDefault="00300A59" w:rsidP="0028210A">
      <w:pPr>
        <w:pStyle w:val="Default"/>
        <w:jc w:val="both"/>
        <w:rPr>
          <w:rStyle w:val="uficommentbody"/>
          <w:b/>
          <w:color w:val="auto"/>
        </w:rPr>
      </w:pPr>
      <w:r w:rsidRPr="00E114BA">
        <w:rPr>
          <w:rStyle w:val="uficommentbody"/>
          <w:b/>
          <w:color w:val="auto"/>
        </w:rPr>
        <w:t>III.B. DANE IDENTYFIKACYJNE WNIOSKODAWCY</w:t>
      </w:r>
    </w:p>
    <w:p w:rsidR="00045139" w:rsidRPr="00E114BA" w:rsidRDefault="002D01C6" w:rsidP="00B74D31">
      <w:pPr>
        <w:pStyle w:val="Default"/>
        <w:numPr>
          <w:ilvl w:val="0"/>
          <w:numId w:val="6"/>
        </w:numPr>
        <w:ind w:left="567" w:hanging="567"/>
        <w:jc w:val="both"/>
        <w:rPr>
          <w:color w:val="auto"/>
        </w:rPr>
      </w:pPr>
      <w:r w:rsidRPr="00E114BA">
        <w:rPr>
          <w:color w:val="auto"/>
        </w:rPr>
        <w:t xml:space="preserve">Należy wpisać odpowiednio nazwę lub </w:t>
      </w:r>
      <w:r w:rsidR="00350D3A" w:rsidRPr="00E114BA">
        <w:rPr>
          <w:color w:val="auto"/>
        </w:rPr>
        <w:t xml:space="preserve">imię i </w:t>
      </w:r>
      <w:r w:rsidRPr="00E114BA">
        <w:rPr>
          <w:color w:val="auto"/>
        </w:rPr>
        <w:t>nazwisko</w:t>
      </w:r>
      <w:r w:rsidR="00A83B10" w:rsidRPr="00E114BA">
        <w:rPr>
          <w:color w:val="auto"/>
        </w:rPr>
        <w:t xml:space="preserve"> wnioskodawcy.</w:t>
      </w:r>
    </w:p>
    <w:p w:rsidR="00B247AF" w:rsidRPr="00E114BA" w:rsidRDefault="00350D3A" w:rsidP="0015719C">
      <w:pPr>
        <w:pStyle w:val="Default"/>
        <w:numPr>
          <w:ilvl w:val="0"/>
          <w:numId w:val="6"/>
        </w:numPr>
        <w:ind w:left="567" w:hanging="567"/>
        <w:jc w:val="both"/>
        <w:rPr>
          <w:color w:val="auto"/>
        </w:rPr>
      </w:pPr>
      <w:r w:rsidRPr="00E114BA">
        <w:rPr>
          <w:color w:val="auto"/>
        </w:rPr>
        <w:t xml:space="preserve">Należy wpisać numer identyfikacyjny nadany </w:t>
      </w:r>
      <w:r w:rsidR="0015719C" w:rsidRPr="00E114BA">
        <w:rPr>
          <w:color w:val="auto"/>
        </w:rPr>
        <w:t>p</w:t>
      </w:r>
      <w:r w:rsidR="006B46F3">
        <w:rPr>
          <w:color w:val="auto"/>
        </w:rPr>
        <w:t>rzez Agencję Restrukturyzacji i </w:t>
      </w:r>
      <w:r w:rsidR="0015719C" w:rsidRPr="00E114BA">
        <w:rPr>
          <w:color w:val="auto"/>
        </w:rPr>
        <w:t>Modernizacji Rolnictwa</w:t>
      </w:r>
      <w:r w:rsidR="00257C6E">
        <w:rPr>
          <w:color w:val="auto"/>
        </w:rPr>
        <w:t>,</w:t>
      </w:r>
      <w:r w:rsidR="0015719C" w:rsidRPr="0015719C">
        <w:rPr>
          <w:color w:val="auto"/>
        </w:rPr>
        <w:t xml:space="preserve"> </w:t>
      </w:r>
      <w:r w:rsidR="0015719C" w:rsidRPr="00E114BA">
        <w:rPr>
          <w:color w:val="auto"/>
        </w:rPr>
        <w:t>zgodnie z przepisami ust</w:t>
      </w:r>
      <w:r w:rsidR="006B46F3">
        <w:rPr>
          <w:color w:val="auto"/>
        </w:rPr>
        <w:t>awy z dnia 18 grudnia 2003 r. o </w:t>
      </w:r>
      <w:r w:rsidR="0015719C" w:rsidRPr="00E114BA">
        <w:rPr>
          <w:color w:val="auto"/>
        </w:rPr>
        <w:t>krajowym systemie ewidencji producentów, ewidencji gospodarstw rolnych oraz ewidencji wniosków o przyznanie płatności (</w:t>
      </w:r>
      <w:proofErr w:type="spellStart"/>
      <w:r w:rsidR="0015719C" w:rsidRPr="00E114BA">
        <w:rPr>
          <w:color w:val="auto"/>
        </w:rPr>
        <w:t>Dz.U</w:t>
      </w:r>
      <w:proofErr w:type="spellEnd"/>
      <w:r w:rsidR="0015719C" w:rsidRPr="00E114BA">
        <w:rPr>
          <w:color w:val="auto"/>
        </w:rPr>
        <w:t>. z 2015 r. poz. 807 i 1419)</w:t>
      </w:r>
      <w:r w:rsidR="00257C6E">
        <w:rPr>
          <w:color w:val="auto"/>
        </w:rPr>
        <w:t>,</w:t>
      </w:r>
      <w:r w:rsidR="0015719C" w:rsidRPr="00E114BA">
        <w:rPr>
          <w:color w:val="auto"/>
        </w:rPr>
        <w:t xml:space="preserve"> </w:t>
      </w:r>
      <w:r w:rsidR="00BB740F">
        <w:rPr>
          <w:color w:val="auto"/>
        </w:rPr>
        <w:t xml:space="preserve">wnioskodawcy albo numer identyfikacyjny jego współmałżonka, jeżeli </w:t>
      </w:r>
      <w:r w:rsidR="001D1234">
        <w:rPr>
          <w:color w:val="auto"/>
        </w:rPr>
        <w:t xml:space="preserve">wnioskodawca </w:t>
      </w:r>
      <w:r w:rsidR="00BB740F">
        <w:rPr>
          <w:color w:val="auto"/>
        </w:rPr>
        <w:t>wyraził zgodę na nadanie mu tego numeru (w przypadku osoby fizycznej)</w:t>
      </w:r>
      <w:r w:rsidR="00B247AF" w:rsidRPr="00E114BA">
        <w:rPr>
          <w:color w:val="auto"/>
        </w:rPr>
        <w:t>.</w:t>
      </w:r>
    </w:p>
    <w:p w:rsidR="00AF7C91" w:rsidRDefault="00AF7C91" w:rsidP="00AF7C91">
      <w:pPr>
        <w:pStyle w:val="Default"/>
        <w:ind w:left="644"/>
        <w:jc w:val="both"/>
        <w:rPr>
          <w:color w:val="auto"/>
        </w:rPr>
      </w:pPr>
      <w:r>
        <w:rPr>
          <w:color w:val="auto"/>
        </w:rPr>
        <w:t>Brak numeru identyfikacyjnego nie skutkuje negatywnymi konsekwencjami na żadnym z etapów oceny.</w:t>
      </w:r>
    </w:p>
    <w:p w:rsidR="00B247AF" w:rsidRPr="00E114BA" w:rsidRDefault="002D4137" w:rsidP="00B74D31">
      <w:pPr>
        <w:pStyle w:val="Default"/>
        <w:numPr>
          <w:ilvl w:val="0"/>
          <w:numId w:val="6"/>
        </w:numPr>
        <w:ind w:left="567" w:hanging="567"/>
        <w:jc w:val="both"/>
        <w:rPr>
          <w:color w:val="auto"/>
        </w:rPr>
      </w:pPr>
      <w:r w:rsidRPr="00E114BA">
        <w:rPr>
          <w:color w:val="auto"/>
        </w:rPr>
        <w:t>Należy wpisać numer ewidencyjny PESEL (dotyczy osób fizycznych)</w:t>
      </w:r>
      <w:r w:rsidR="00F6172E" w:rsidRPr="00E114BA">
        <w:rPr>
          <w:color w:val="auto"/>
        </w:rPr>
        <w:t>.</w:t>
      </w:r>
    </w:p>
    <w:p w:rsidR="00B247AF" w:rsidRPr="00E114BA" w:rsidRDefault="002D4137" w:rsidP="00690C9D">
      <w:pPr>
        <w:pStyle w:val="Default"/>
        <w:numPr>
          <w:ilvl w:val="0"/>
          <w:numId w:val="6"/>
        </w:numPr>
        <w:ind w:left="567" w:hanging="567"/>
        <w:jc w:val="both"/>
        <w:rPr>
          <w:color w:val="auto"/>
        </w:rPr>
      </w:pPr>
      <w:r w:rsidRPr="00E114BA">
        <w:rPr>
          <w:color w:val="auto"/>
        </w:rPr>
        <w:t xml:space="preserve">Należy wpisać </w:t>
      </w:r>
      <w:r w:rsidR="00013275" w:rsidRPr="00E114BA">
        <w:rPr>
          <w:color w:val="auto"/>
        </w:rPr>
        <w:t xml:space="preserve">serię i </w:t>
      </w:r>
      <w:r w:rsidRPr="00E114BA">
        <w:rPr>
          <w:color w:val="auto"/>
        </w:rPr>
        <w:t>numer dokumentu tożsamości (dotyczy osób fizycznych).</w:t>
      </w:r>
      <w:r w:rsidR="00FA0886" w:rsidRPr="00E114BA">
        <w:rPr>
          <w:color w:val="auto"/>
        </w:rPr>
        <w:t xml:space="preserve"> </w:t>
      </w:r>
      <w:r w:rsidR="002C638D" w:rsidRPr="00E114BA">
        <w:rPr>
          <w:color w:val="auto"/>
        </w:rPr>
        <w:t>Jeżeli wnioskodawca z jakiegoś powodu nie może posłużyć się dowodem osobistym, pole wypełnia w oparciu o dane z paszportu.</w:t>
      </w:r>
    </w:p>
    <w:p w:rsidR="00B247AF" w:rsidRPr="00E114BA" w:rsidRDefault="00BE6A10" w:rsidP="0061325D">
      <w:pPr>
        <w:pStyle w:val="Default"/>
        <w:numPr>
          <w:ilvl w:val="0"/>
          <w:numId w:val="6"/>
        </w:numPr>
        <w:ind w:left="567" w:hanging="567"/>
        <w:jc w:val="both"/>
        <w:rPr>
          <w:color w:val="auto"/>
        </w:rPr>
      </w:pPr>
      <w:r w:rsidRPr="00E114BA">
        <w:rPr>
          <w:color w:val="auto"/>
        </w:rPr>
        <w:t>Należy wpisać numer identyfikacyjny REGON, tj. numer w Krajowym Rejestrze Urzędowym</w:t>
      </w:r>
      <w:r w:rsidR="0043090C">
        <w:rPr>
          <w:color w:val="auto"/>
        </w:rPr>
        <w:t xml:space="preserve"> Podmiotów Gospodarki Narodowej</w:t>
      </w:r>
      <w:r w:rsidRPr="00E114BA">
        <w:rPr>
          <w:color w:val="auto"/>
        </w:rPr>
        <w:t xml:space="preserve"> w przypadku, gdy </w:t>
      </w:r>
      <w:r w:rsidR="005A4F5B" w:rsidRPr="00E114BA">
        <w:rPr>
          <w:color w:val="auto"/>
        </w:rPr>
        <w:t>w</w:t>
      </w:r>
      <w:r w:rsidRPr="00E114BA">
        <w:rPr>
          <w:color w:val="auto"/>
        </w:rPr>
        <w:t>nioskodawcą jest osoba prawna, jednostka organizacyjna nieposiadająca osobowości prawnej (oraz ich jednostki lokalne)</w:t>
      </w:r>
      <w:r w:rsidR="0061325D" w:rsidRPr="00E114BA">
        <w:rPr>
          <w:color w:val="auto"/>
        </w:rPr>
        <w:t xml:space="preserve">. </w:t>
      </w:r>
    </w:p>
    <w:p w:rsidR="00B247AF" w:rsidRPr="00E114BA" w:rsidRDefault="00BE6A10" w:rsidP="0028210A">
      <w:pPr>
        <w:pStyle w:val="Default"/>
        <w:ind w:left="567"/>
        <w:jc w:val="both"/>
        <w:rPr>
          <w:color w:val="auto"/>
        </w:rPr>
      </w:pPr>
      <w:r w:rsidRPr="00E114BA">
        <w:rPr>
          <w:color w:val="auto"/>
        </w:rPr>
        <w:t xml:space="preserve">Numer 9-cio cyfrowy nadawany jest jednostkom macierzystym, numer 14 - to cyfrowy nadawany jest jednostkom lokalnym ww. podmiotów macierzystych. </w:t>
      </w:r>
    </w:p>
    <w:p w:rsidR="0046316D" w:rsidRPr="00E114BA" w:rsidRDefault="0033392E" w:rsidP="00B74D31">
      <w:pPr>
        <w:pStyle w:val="Default"/>
        <w:numPr>
          <w:ilvl w:val="0"/>
          <w:numId w:val="6"/>
        </w:numPr>
        <w:ind w:left="567" w:hanging="567"/>
        <w:jc w:val="both"/>
        <w:rPr>
          <w:color w:val="auto"/>
        </w:rPr>
      </w:pPr>
      <w:r w:rsidRPr="00E114BA">
        <w:rPr>
          <w:color w:val="auto"/>
        </w:rPr>
        <w:t xml:space="preserve">Należy wpisać numer NIP nadany przez Urząd Skarbowy. </w:t>
      </w:r>
    </w:p>
    <w:p w:rsidR="0046316D" w:rsidRPr="00E114BA" w:rsidRDefault="0033392E" w:rsidP="00013275">
      <w:pPr>
        <w:pStyle w:val="Default"/>
        <w:ind w:left="567"/>
        <w:jc w:val="both"/>
        <w:rPr>
          <w:color w:val="auto"/>
        </w:rPr>
      </w:pPr>
      <w:r w:rsidRPr="00E114BA">
        <w:rPr>
          <w:color w:val="auto"/>
        </w:rPr>
        <w:t xml:space="preserve">Jeżeli </w:t>
      </w:r>
      <w:r w:rsidR="00D52A5F" w:rsidRPr="00E114BA">
        <w:rPr>
          <w:color w:val="auto"/>
        </w:rPr>
        <w:t>w</w:t>
      </w:r>
      <w:r w:rsidRPr="00E114BA">
        <w:rPr>
          <w:color w:val="auto"/>
        </w:rPr>
        <w:t>nioskodawcą jest gmina</w:t>
      </w:r>
      <w:r w:rsidR="00013275" w:rsidRPr="00E114BA">
        <w:rPr>
          <w:color w:val="auto"/>
        </w:rPr>
        <w:t>/</w:t>
      </w:r>
      <w:r w:rsidRPr="00E114BA">
        <w:rPr>
          <w:color w:val="auto"/>
        </w:rPr>
        <w:t xml:space="preserve">powiat wpisane identyfikatory </w:t>
      </w:r>
      <w:r w:rsidR="00D52A5F" w:rsidRPr="00E114BA">
        <w:rPr>
          <w:color w:val="auto"/>
        </w:rPr>
        <w:t>w</w:t>
      </w:r>
      <w:r w:rsidRPr="00E114BA">
        <w:rPr>
          <w:color w:val="auto"/>
        </w:rPr>
        <w:t>nioskodawcy, tj. NIP, REGON co do zasady powinny również dotyczyć gminy</w:t>
      </w:r>
      <w:r w:rsidR="00013275" w:rsidRPr="00E114BA">
        <w:rPr>
          <w:color w:val="auto"/>
        </w:rPr>
        <w:t>/</w:t>
      </w:r>
      <w:r w:rsidRPr="00E114BA">
        <w:rPr>
          <w:color w:val="auto"/>
        </w:rPr>
        <w:t xml:space="preserve">powiatu jako osoby prawnej. </w:t>
      </w:r>
      <w:r w:rsidR="00D52A5F" w:rsidRPr="00E114BA">
        <w:rPr>
          <w:color w:val="auto"/>
        </w:rPr>
        <w:t>W przypadku, gdy wnioskodawcą będzie  gmina lub powiat i nie został im nadany numer NIP lub REGON wówczas należy wpisać identyfikatory nadane Urzęd</w:t>
      </w:r>
      <w:r w:rsidR="00895E19" w:rsidRPr="00E114BA">
        <w:rPr>
          <w:color w:val="auto"/>
        </w:rPr>
        <w:t>owi</w:t>
      </w:r>
      <w:r w:rsidR="00D52A5F" w:rsidRPr="00E114BA">
        <w:rPr>
          <w:color w:val="auto"/>
        </w:rPr>
        <w:t xml:space="preserve"> Gminy </w:t>
      </w:r>
      <w:r w:rsidR="00B247AF" w:rsidRPr="00E114BA">
        <w:rPr>
          <w:color w:val="auto"/>
        </w:rPr>
        <w:t>l</w:t>
      </w:r>
      <w:r w:rsidR="00D52A5F" w:rsidRPr="00E114BA">
        <w:rPr>
          <w:color w:val="auto"/>
        </w:rPr>
        <w:t>ub Starostwu Powiatowemu.</w:t>
      </w:r>
      <w:r w:rsidR="00A1477C" w:rsidRPr="00E114BA">
        <w:rPr>
          <w:color w:val="auto"/>
        </w:rPr>
        <w:t xml:space="preserve"> </w:t>
      </w:r>
      <w:r w:rsidRPr="00E114BA">
        <w:rPr>
          <w:color w:val="auto"/>
        </w:rPr>
        <w:t xml:space="preserve">W takim przypadku mając na uwadze prawidłowe </w:t>
      </w:r>
      <w:r w:rsidRPr="00E114BA">
        <w:rPr>
          <w:color w:val="auto"/>
        </w:rPr>
        <w:lastRenderedPageBreak/>
        <w:t xml:space="preserve">rozliczenie pomocy </w:t>
      </w:r>
      <w:r w:rsidR="00B247AF" w:rsidRPr="00E114BA">
        <w:rPr>
          <w:color w:val="auto"/>
        </w:rPr>
        <w:t>wnioskoda</w:t>
      </w:r>
      <w:r w:rsidR="00D52A5F" w:rsidRPr="00E114BA">
        <w:rPr>
          <w:color w:val="auto"/>
        </w:rPr>
        <w:t>w</w:t>
      </w:r>
      <w:r w:rsidR="00B247AF" w:rsidRPr="00E114BA">
        <w:rPr>
          <w:color w:val="auto"/>
        </w:rPr>
        <w:t>c</w:t>
      </w:r>
      <w:r w:rsidR="00D52A5F" w:rsidRPr="00E114BA">
        <w:rPr>
          <w:color w:val="auto"/>
        </w:rPr>
        <w:t>a</w:t>
      </w:r>
      <w:r w:rsidRPr="00E114BA">
        <w:rPr>
          <w:color w:val="auto"/>
        </w:rPr>
        <w:t xml:space="preserve"> występujący w ramach PROW 20</w:t>
      </w:r>
      <w:r w:rsidR="00B247AF" w:rsidRPr="00E114BA">
        <w:rPr>
          <w:color w:val="auto"/>
        </w:rPr>
        <w:t>14</w:t>
      </w:r>
      <w:r w:rsidRPr="00E114BA">
        <w:rPr>
          <w:color w:val="auto"/>
        </w:rPr>
        <w:t>-20</w:t>
      </w:r>
      <w:r w:rsidR="00B247AF" w:rsidRPr="00E114BA">
        <w:rPr>
          <w:color w:val="auto"/>
        </w:rPr>
        <w:t>20</w:t>
      </w:r>
      <w:r w:rsidRPr="00E114BA">
        <w:rPr>
          <w:color w:val="auto"/>
        </w:rPr>
        <w:t xml:space="preserve"> jako gmina</w:t>
      </w:r>
      <w:r w:rsidR="00013275" w:rsidRPr="00E114BA">
        <w:rPr>
          <w:color w:val="auto"/>
        </w:rPr>
        <w:t>/</w:t>
      </w:r>
      <w:r w:rsidRPr="00E114BA">
        <w:rPr>
          <w:color w:val="auto"/>
        </w:rPr>
        <w:t xml:space="preserve">powiat powinien posługiwać się w całym procesie związanym z uzyskaniem pomocy identyfikatorami jednego podmiotu (NIP, REGON), które będą widniały na dokumentach księgowych przedstawionych w ramach rozliczenia operacji, tj. w tym przypadku numerem NIP i REGON Urzędu Gminy, Starostwa Powiatowego. </w:t>
      </w:r>
    </w:p>
    <w:p w:rsidR="0046316D" w:rsidRPr="00E114BA" w:rsidRDefault="0033392E" w:rsidP="0028210A">
      <w:pPr>
        <w:pStyle w:val="Default"/>
        <w:ind w:left="567"/>
        <w:jc w:val="both"/>
        <w:rPr>
          <w:color w:val="auto"/>
        </w:rPr>
      </w:pPr>
      <w:r w:rsidRPr="00E114BA">
        <w:rPr>
          <w:color w:val="auto"/>
        </w:rPr>
        <w:t xml:space="preserve">Obowiązek podawania numeru NIP nie dotyczy osób fizycznych objętych rejestrem PESEL, nie prowadzących działalności gospodarczej lub niebędących zarejestrowanymi podatnikami podatku od towarów i usług. </w:t>
      </w:r>
    </w:p>
    <w:p w:rsidR="006B61B5" w:rsidRPr="00E114BA" w:rsidRDefault="0033392E" w:rsidP="00B74D31">
      <w:pPr>
        <w:pStyle w:val="Default"/>
        <w:numPr>
          <w:ilvl w:val="0"/>
          <w:numId w:val="6"/>
        </w:numPr>
        <w:ind w:left="567" w:hanging="567"/>
        <w:jc w:val="both"/>
        <w:rPr>
          <w:color w:val="auto"/>
        </w:rPr>
      </w:pPr>
      <w:r w:rsidRPr="00E114BA">
        <w:rPr>
          <w:color w:val="auto"/>
        </w:rPr>
        <w:t xml:space="preserve">Należy wpisać numer w Krajowym Rejestrze Sądowym (KRS). </w:t>
      </w:r>
    </w:p>
    <w:p w:rsidR="0033392E" w:rsidRPr="00E114BA" w:rsidRDefault="0033392E" w:rsidP="00B74D31">
      <w:pPr>
        <w:pStyle w:val="Default"/>
        <w:numPr>
          <w:ilvl w:val="0"/>
          <w:numId w:val="6"/>
        </w:numPr>
        <w:ind w:left="567" w:hanging="567"/>
        <w:jc w:val="both"/>
        <w:rPr>
          <w:color w:val="auto"/>
        </w:rPr>
      </w:pPr>
      <w:r w:rsidRPr="00E114BA">
        <w:rPr>
          <w:color w:val="auto"/>
        </w:rPr>
        <w:t xml:space="preserve">W przypadku podmiotów nie zarejestrowanych w KRS należy </w:t>
      </w:r>
      <w:r w:rsidR="00A1477C" w:rsidRPr="00E114BA">
        <w:rPr>
          <w:color w:val="auto"/>
        </w:rPr>
        <w:t>wpisać nazwę</w:t>
      </w:r>
      <w:r w:rsidR="00690C9D" w:rsidRPr="00E114BA">
        <w:rPr>
          <w:color w:val="auto"/>
        </w:rPr>
        <w:t xml:space="preserve"> rejestru</w:t>
      </w:r>
      <w:r w:rsidR="00690C9D" w:rsidRPr="00E114BA">
        <w:rPr>
          <w:color w:val="auto"/>
        </w:rPr>
        <w:br/>
      </w:r>
      <w:r w:rsidR="00A1477C" w:rsidRPr="00E114BA">
        <w:rPr>
          <w:color w:val="auto"/>
        </w:rPr>
        <w:t xml:space="preserve">i numer </w:t>
      </w:r>
      <w:r w:rsidRPr="00E114BA">
        <w:rPr>
          <w:color w:val="auto"/>
        </w:rPr>
        <w:t>z rejestru prowadzonego przez właściwy organ.</w:t>
      </w:r>
    </w:p>
    <w:p w:rsidR="003360F6" w:rsidRPr="00E114BA" w:rsidRDefault="003360F6" w:rsidP="0028210A">
      <w:pPr>
        <w:pStyle w:val="Default"/>
        <w:jc w:val="both"/>
        <w:rPr>
          <w:color w:val="auto"/>
        </w:rPr>
      </w:pPr>
    </w:p>
    <w:p w:rsidR="00A1477C" w:rsidRPr="00E114BA" w:rsidRDefault="00A1477C" w:rsidP="00582C2E">
      <w:pPr>
        <w:pStyle w:val="Default"/>
        <w:rPr>
          <w:b/>
          <w:bCs/>
          <w:color w:val="auto"/>
        </w:rPr>
      </w:pPr>
      <w:r w:rsidRPr="00E114BA">
        <w:rPr>
          <w:b/>
          <w:bCs/>
          <w:color w:val="auto"/>
        </w:rPr>
        <w:t>ADRES ZAMIESZKANIA OSOBY FIZYCZNEJ/ADRES SIEDZIBY OSOBY PRAWNEJ ALBO JEDNOSTKI ORGANIZACYJNEJ NIEPOSIADAJĄCEJ OSOBOWOŚCI PRAWNEJ, KTÓREJ USTAWA PRZYZNAJE ZDOLNOŚĆ PRAWNĄ</w:t>
      </w:r>
    </w:p>
    <w:p w:rsidR="00A1477C" w:rsidRPr="00E114BA" w:rsidRDefault="00A1477C" w:rsidP="00A1477C">
      <w:pPr>
        <w:pStyle w:val="Default"/>
        <w:jc w:val="both"/>
        <w:rPr>
          <w:b/>
          <w:bCs/>
          <w:color w:val="auto"/>
        </w:rPr>
      </w:pPr>
    </w:p>
    <w:p w:rsidR="00A1477C" w:rsidRPr="00E114BA" w:rsidRDefault="00A1477C" w:rsidP="00A1477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W przypadku, gdy wnioskodawcą jest osoba fizyczna należ</w:t>
      </w:r>
      <w:r w:rsidR="006B46F3">
        <w:rPr>
          <w:rFonts w:ascii="Times New Roman" w:eastAsiaTheme="minorHAnsi" w:hAnsi="Times New Roman" w:cs="Times New Roman"/>
          <w:sz w:val="24"/>
          <w:szCs w:val="24"/>
          <w:lang w:eastAsia="en-US"/>
        </w:rPr>
        <w:t>y podać adres zamieszkania, tj. </w:t>
      </w:r>
      <w:r w:rsidRPr="00E114BA">
        <w:rPr>
          <w:rFonts w:ascii="Times New Roman" w:eastAsiaTheme="minorHAnsi" w:hAnsi="Times New Roman" w:cs="Times New Roman"/>
          <w:sz w:val="24"/>
          <w:szCs w:val="24"/>
          <w:lang w:eastAsia="en-US"/>
        </w:rPr>
        <w:t xml:space="preserve">adres, pod którym wnioskodawca przebywa z zamiarem stałego pobytu. Adres ten powinien być zgodny z adresem zameldowania na pobyt stały lub czasowy. </w:t>
      </w:r>
    </w:p>
    <w:p w:rsidR="00A1477C" w:rsidRPr="00E114BA" w:rsidRDefault="00A1477C" w:rsidP="00A1477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w:t>
      </w:r>
      <w:r w:rsidR="006B46F3">
        <w:rPr>
          <w:rFonts w:ascii="Times New Roman" w:eastAsiaTheme="minorHAnsi" w:hAnsi="Times New Roman" w:cs="Times New Roman"/>
          <w:sz w:val="24"/>
          <w:szCs w:val="24"/>
          <w:lang w:eastAsia="en-US"/>
        </w:rPr>
        <w:t>otu (</w:t>
      </w:r>
      <w:proofErr w:type="spellStart"/>
      <w:r w:rsidR="006B46F3">
        <w:rPr>
          <w:rFonts w:ascii="Times New Roman" w:eastAsiaTheme="minorHAnsi" w:hAnsi="Times New Roman" w:cs="Times New Roman"/>
          <w:sz w:val="24"/>
          <w:szCs w:val="24"/>
          <w:lang w:eastAsia="en-US"/>
        </w:rPr>
        <w:t>Dz.U</w:t>
      </w:r>
      <w:proofErr w:type="spellEnd"/>
      <w:r w:rsidR="006B46F3">
        <w:rPr>
          <w:rFonts w:ascii="Times New Roman" w:eastAsiaTheme="minorHAnsi" w:hAnsi="Times New Roman" w:cs="Times New Roman"/>
          <w:sz w:val="24"/>
          <w:szCs w:val="24"/>
          <w:lang w:eastAsia="en-US"/>
        </w:rPr>
        <w:t>. poz. 212), zgodnie z </w:t>
      </w:r>
      <w:r w:rsidRPr="00E114BA">
        <w:rPr>
          <w:rFonts w:ascii="Times New Roman" w:eastAsiaTheme="minorHAnsi" w:hAnsi="Times New Roman" w:cs="Times New Roman"/>
          <w:sz w:val="24"/>
          <w:szCs w:val="24"/>
          <w:lang w:eastAsia="en-US"/>
        </w:rPr>
        <w:t xml:space="preserve">którym w treści dowodu brak jest adresu zameldowania lub gdy jest ono różne od miejsca zameldowania na pobyt stały. </w:t>
      </w:r>
    </w:p>
    <w:p w:rsidR="00A1477C" w:rsidRPr="00E114BA" w:rsidRDefault="00A1477C" w:rsidP="00A1477C">
      <w:pPr>
        <w:pStyle w:val="Default"/>
        <w:jc w:val="both"/>
        <w:rPr>
          <w:color w:val="auto"/>
        </w:rPr>
      </w:pPr>
      <w:r w:rsidRPr="00E114BA">
        <w:rPr>
          <w:color w:val="auto"/>
        </w:rPr>
        <w:t>Jeżeli wnioskodawcą jest osoba prawna albo jednostka organizacyjna nieposiadająca osobowości prawnej</w:t>
      </w:r>
      <w:r w:rsidR="00774BCF" w:rsidRPr="00E114BA">
        <w:rPr>
          <w:color w:val="auto"/>
        </w:rPr>
        <w:t>, której ustawa przyznaje zdolność prawną,</w:t>
      </w:r>
      <w:r w:rsidRPr="00E114BA">
        <w:rPr>
          <w:color w:val="auto"/>
        </w:rPr>
        <w:t xml:space="preserve"> należy podać adres jej siedziby. Jest to adres, pod którym działa organ zarządzający.</w:t>
      </w:r>
    </w:p>
    <w:p w:rsidR="00A1477C" w:rsidRPr="00E114BA" w:rsidRDefault="00A1477C" w:rsidP="00F316C0">
      <w:pPr>
        <w:pStyle w:val="Default"/>
        <w:jc w:val="both"/>
        <w:rPr>
          <w:color w:val="auto"/>
        </w:rPr>
      </w:pPr>
      <w:r w:rsidRPr="00E114BA">
        <w:rPr>
          <w:color w:val="auto"/>
        </w:rPr>
        <w:t>W polach 3.9. – 3.21.</w:t>
      </w:r>
      <w:r w:rsidR="003360F6" w:rsidRPr="00E114BA">
        <w:rPr>
          <w:color w:val="auto"/>
        </w:rPr>
        <w:t xml:space="preserve"> </w:t>
      </w:r>
      <w:r w:rsidRPr="00E114BA">
        <w:rPr>
          <w:color w:val="auto"/>
        </w:rPr>
        <w:t>należy podać adres zamieszkania/siedziby</w:t>
      </w:r>
      <w:r w:rsidR="00F316C0" w:rsidRPr="00E114BA">
        <w:rPr>
          <w:color w:val="auto"/>
        </w:rPr>
        <w:t xml:space="preserve"> wnioskodawcy</w:t>
      </w:r>
      <w:r w:rsidRPr="00E114BA">
        <w:rPr>
          <w:color w:val="auto"/>
        </w:rPr>
        <w:t>,</w:t>
      </w:r>
      <w:r w:rsidR="00F316C0" w:rsidRPr="00E114BA">
        <w:rPr>
          <w:color w:val="auto"/>
        </w:rPr>
        <w:t xml:space="preserve"> numer telefonu, </w:t>
      </w:r>
      <w:r w:rsidRPr="00E114BA">
        <w:rPr>
          <w:color w:val="auto"/>
        </w:rPr>
        <w:t xml:space="preserve">faksu (wraz z numerem kierunkowym), adres e-mail oraz adres strony internetowej www (jeśli posiada). </w:t>
      </w:r>
    </w:p>
    <w:p w:rsidR="00774BCF" w:rsidRPr="00E114BA" w:rsidRDefault="00774BCF" w:rsidP="00582C2E">
      <w:pPr>
        <w:pStyle w:val="Default"/>
        <w:rPr>
          <w:b/>
          <w:color w:val="auto"/>
        </w:rPr>
      </w:pPr>
    </w:p>
    <w:p w:rsidR="00A1477C" w:rsidRPr="00E114BA" w:rsidRDefault="0097200F" w:rsidP="00582C2E">
      <w:pPr>
        <w:pStyle w:val="Default"/>
        <w:rPr>
          <w:b/>
          <w:bCs/>
          <w:color w:val="auto"/>
        </w:rPr>
      </w:pPr>
      <w:r>
        <w:rPr>
          <w:b/>
          <w:color w:val="auto"/>
        </w:rPr>
        <w:t>ADRES ODDZIAŁU OSOBY PRAW</w:t>
      </w:r>
      <w:r w:rsidR="00774BCF" w:rsidRPr="00E114BA">
        <w:rPr>
          <w:b/>
          <w:color w:val="auto"/>
        </w:rPr>
        <w:t>NEJ ALBO JEDNOSTKI ORGANIZACYJNEJ NIEPOSIADAJĄCEJ OSOBOWOŚCI PRAWNEJ, KTÓREJ USTAWA PRZYZNAJE ZDOLNOŚĆ PRAWNĄ – w przypadku, gdy siedziba znajduje się poza obszarem LGD</w:t>
      </w:r>
    </w:p>
    <w:p w:rsidR="0028210A" w:rsidRPr="00E114BA" w:rsidRDefault="0028210A" w:rsidP="0028210A">
      <w:pPr>
        <w:pStyle w:val="Default"/>
        <w:jc w:val="both"/>
        <w:rPr>
          <w:b/>
          <w:bCs/>
          <w:color w:val="auto"/>
        </w:rPr>
      </w:pPr>
    </w:p>
    <w:p w:rsidR="00A01CCE" w:rsidRPr="00E114BA" w:rsidRDefault="0097200F" w:rsidP="00774B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w:t>
      </w:r>
      <w:r w:rsidR="00A01CCE" w:rsidRPr="00E114BA">
        <w:rPr>
          <w:rFonts w:ascii="Times New Roman" w:hAnsi="Times New Roman" w:cs="Times New Roman"/>
          <w:sz w:val="24"/>
          <w:szCs w:val="24"/>
        </w:rPr>
        <w:t xml:space="preserve"> adres </w:t>
      </w:r>
      <w:r w:rsidR="00774BCF" w:rsidRPr="00E114BA">
        <w:rPr>
          <w:rFonts w:ascii="Times New Roman" w:hAnsi="Times New Roman" w:cs="Times New Roman"/>
          <w:sz w:val="24"/>
          <w:szCs w:val="24"/>
        </w:rPr>
        <w:t xml:space="preserve">siedziby osoby prawnej albo jednostki organizacyjnej nieposiadającej osobowości prawnej, której ustawa przyznaje zdolność prawną jest </w:t>
      </w:r>
      <w:r w:rsidR="00A01CCE" w:rsidRPr="00E114BA">
        <w:rPr>
          <w:rFonts w:ascii="Times New Roman" w:hAnsi="Times New Roman" w:cs="Times New Roman"/>
          <w:sz w:val="24"/>
          <w:szCs w:val="24"/>
        </w:rPr>
        <w:t>poza obszar</w:t>
      </w:r>
      <w:r w:rsidR="00774BCF" w:rsidRPr="00E114BA">
        <w:rPr>
          <w:rFonts w:ascii="Times New Roman" w:hAnsi="Times New Roman" w:cs="Times New Roman"/>
          <w:sz w:val="24"/>
          <w:szCs w:val="24"/>
        </w:rPr>
        <w:t>em</w:t>
      </w:r>
      <w:r w:rsidR="00A01CCE" w:rsidRPr="00E114BA">
        <w:rPr>
          <w:rFonts w:ascii="Times New Roman" w:hAnsi="Times New Roman" w:cs="Times New Roman"/>
          <w:sz w:val="24"/>
          <w:szCs w:val="24"/>
        </w:rPr>
        <w:t xml:space="preserve"> LGD, należy podać</w:t>
      </w:r>
      <w:r w:rsidR="00A274AF" w:rsidRPr="00E114BA">
        <w:rPr>
          <w:rFonts w:ascii="Times New Roman" w:hAnsi="Times New Roman" w:cs="Times New Roman"/>
          <w:sz w:val="24"/>
          <w:szCs w:val="24"/>
        </w:rPr>
        <w:t xml:space="preserve"> adres</w:t>
      </w:r>
      <w:r w:rsidR="00A01CCE" w:rsidRPr="00E114BA">
        <w:rPr>
          <w:rFonts w:ascii="Times New Roman" w:hAnsi="Times New Roman" w:cs="Times New Roman"/>
          <w:sz w:val="24"/>
          <w:szCs w:val="24"/>
        </w:rPr>
        <w:t xml:space="preserve"> oddziału </w:t>
      </w:r>
      <w:r w:rsidR="00236E90" w:rsidRPr="00E114BA">
        <w:rPr>
          <w:rFonts w:ascii="Times New Roman" w:hAnsi="Times New Roman" w:cs="Times New Roman"/>
          <w:sz w:val="24"/>
          <w:szCs w:val="24"/>
        </w:rPr>
        <w:t>utworzonego na obszarze LGD – nie dotyczy gmin/powiatów, których siedziba</w:t>
      </w:r>
      <w:r w:rsidR="00341588" w:rsidRPr="00E114BA">
        <w:rPr>
          <w:rFonts w:ascii="Times New Roman" w:hAnsi="Times New Roman" w:cs="Times New Roman"/>
          <w:sz w:val="24"/>
          <w:szCs w:val="24"/>
        </w:rPr>
        <w:t xml:space="preserve"> znajduje się poza obszarem LGD</w:t>
      </w:r>
      <w:r w:rsidR="00774BCF" w:rsidRPr="00E114BA">
        <w:rPr>
          <w:rFonts w:ascii="Times New Roman" w:hAnsi="Times New Roman" w:cs="Times New Roman"/>
          <w:sz w:val="24"/>
          <w:szCs w:val="24"/>
        </w:rPr>
        <w:t>.</w:t>
      </w:r>
    </w:p>
    <w:p w:rsidR="00774BCF" w:rsidRPr="00E114BA" w:rsidRDefault="00141E37" w:rsidP="00A274AF">
      <w:pPr>
        <w:pStyle w:val="Default"/>
        <w:jc w:val="both"/>
        <w:rPr>
          <w:color w:val="auto"/>
        </w:rPr>
      </w:pPr>
      <w:r w:rsidRPr="00E114BA">
        <w:rPr>
          <w:color w:val="auto"/>
        </w:rPr>
        <w:t>W polach 3.</w:t>
      </w:r>
      <w:r w:rsidR="00774BCF" w:rsidRPr="00E114BA">
        <w:rPr>
          <w:color w:val="auto"/>
        </w:rPr>
        <w:t>22</w:t>
      </w:r>
      <w:r w:rsidR="0028210A" w:rsidRPr="00E114BA">
        <w:rPr>
          <w:color w:val="auto"/>
        </w:rPr>
        <w:t>.</w:t>
      </w:r>
      <w:r w:rsidRPr="00E114BA">
        <w:rPr>
          <w:color w:val="auto"/>
        </w:rPr>
        <w:t xml:space="preserve"> – 3.</w:t>
      </w:r>
      <w:r w:rsidR="00774BCF" w:rsidRPr="00E114BA">
        <w:rPr>
          <w:color w:val="auto"/>
        </w:rPr>
        <w:t>34</w:t>
      </w:r>
      <w:r w:rsidR="0028210A" w:rsidRPr="00E114BA">
        <w:rPr>
          <w:color w:val="auto"/>
        </w:rPr>
        <w:t>.</w:t>
      </w:r>
      <w:r w:rsidR="003360F6" w:rsidRPr="00E114BA">
        <w:rPr>
          <w:color w:val="auto"/>
        </w:rPr>
        <w:t xml:space="preserve"> </w:t>
      </w:r>
      <w:r w:rsidRPr="00E114BA">
        <w:rPr>
          <w:color w:val="auto"/>
        </w:rPr>
        <w:t xml:space="preserve">należy podać adres </w:t>
      </w:r>
      <w:r w:rsidR="0028210A" w:rsidRPr="00E114BA">
        <w:rPr>
          <w:color w:val="auto"/>
        </w:rPr>
        <w:t>oddziału</w:t>
      </w:r>
      <w:r w:rsidR="00A274AF" w:rsidRPr="00E114BA">
        <w:rPr>
          <w:color w:val="auto"/>
        </w:rPr>
        <w:t xml:space="preserve">, numer telefonu, </w:t>
      </w:r>
      <w:r w:rsidRPr="00E114BA">
        <w:rPr>
          <w:color w:val="auto"/>
        </w:rPr>
        <w:t>faksu (wraz z nume</w:t>
      </w:r>
      <w:r w:rsidR="00774BCF" w:rsidRPr="00E114BA">
        <w:rPr>
          <w:color w:val="auto"/>
        </w:rPr>
        <w:t>rem kierunkowym), adres e-mail oraz adres strony internetowej www (jeśli posiada</w:t>
      </w:r>
      <w:r w:rsidR="00A1467A" w:rsidRPr="00E114BA">
        <w:rPr>
          <w:color w:val="auto"/>
        </w:rPr>
        <w:t xml:space="preserve"> i jest odmienny od adresu wskazanego w </w:t>
      </w:r>
      <w:r w:rsidR="003360F6" w:rsidRPr="00E114BA">
        <w:rPr>
          <w:color w:val="auto"/>
        </w:rPr>
        <w:t>polu</w:t>
      </w:r>
      <w:r w:rsidR="00A1467A" w:rsidRPr="00E114BA">
        <w:rPr>
          <w:color w:val="auto"/>
        </w:rPr>
        <w:t xml:space="preserve"> 3.21.</w:t>
      </w:r>
      <w:r w:rsidR="00774BCF" w:rsidRPr="00E114BA">
        <w:rPr>
          <w:color w:val="auto"/>
        </w:rPr>
        <w:t xml:space="preserve">). </w:t>
      </w:r>
    </w:p>
    <w:p w:rsidR="00582C2E" w:rsidRPr="00E114BA" w:rsidRDefault="00582C2E" w:rsidP="00582C2E">
      <w:pPr>
        <w:pStyle w:val="Default"/>
        <w:jc w:val="both"/>
        <w:rPr>
          <w:color w:val="auto"/>
          <w:sz w:val="20"/>
          <w:szCs w:val="20"/>
        </w:rPr>
      </w:pPr>
    </w:p>
    <w:p w:rsidR="00E05DDC" w:rsidRPr="00E114BA" w:rsidRDefault="00294E1F" w:rsidP="00582C2E">
      <w:pPr>
        <w:spacing w:after="0" w:line="240" w:lineRule="auto"/>
        <w:rPr>
          <w:rFonts w:asciiTheme="majorBidi" w:hAnsiTheme="majorBidi" w:cstheme="majorBidi"/>
          <w:b/>
          <w:sz w:val="24"/>
          <w:szCs w:val="24"/>
        </w:rPr>
      </w:pPr>
      <w:r w:rsidRPr="00E114BA">
        <w:rPr>
          <w:rFonts w:asciiTheme="majorBidi" w:hAnsiTheme="majorBidi" w:cstheme="majorBidi"/>
          <w:b/>
          <w:sz w:val="24"/>
          <w:szCs w:val="24"/>
        </w:rPr>
        <w:lastRenderedPageBreak/>
        <w:t>III.C.</w:t>
      </w:r>
      <w:r w:rsidR="00A274AF" w:rsidRPr="00E114BA">
        <w:rPr>
          <w:rFonts w:asciiTheme="majorBidi" w:hAnsiTheme="majorBidi" w:cstheme="majorBidi"/>
          <w:b/>
          <w:sz w:val="24"/>
          <w:szCs w:val="24"/>
        </w:rPr>
        <w:t xml:space="preserve"> </w:t>
      </w:r>
      <w:r w:rsidRPr="00E114BA">
        <w:rPr>
          <w:rFonts w:asciiTheme="majorBidi" w:hAnsiTheme="majorBidi" w:cstheme="majorBidi"/>
          <w:b/>
          <w:sz w:val="24"/>
          <w:szCs w:val="24"/>
        </w:rPr>
        <w:t xml:space="preserve">DANE IDENTYFIKACYJNE </w:t>
      </w:r>
      <w:r w:rsidR="00B729B0" w:rsidRPr="00E114BA">
        <w:rPr>
          <w:rFonts w:asciiTheme="majorBidi" w:hAnsiTheme="majorBidi" w:cstheme="majorBidi"/>
          <w:b/>
          <w:sz w:val="24"/>
          <w:szCs w:val="24"/>
        </w:rPr>
        <w:t>JEDNOSTKI</w:t>
      </w:r>
      <w:r w:rsidR="00774BCF" w:rsidRPr="00E114BA">
        <w:rPr>
          <w:rFonts w:asciiTheme="majorBidi" w:hAnsiTheme="majorBidi" w:cstheme="majorBidi"/>
          <w:b/>
          <w:sz w:val="24"/>
          <w:szCs w:val="24"/>
        </w:rPr>
        <w:t xml:space="preserve"> </w:t>
      </w:r>
      <w:r w:rsidRPr="00E114BA">
        <w:rPr>
          <w:rFonts w:asciiTheme="majorBidi" w:hAnsiTheme="majorBidi" w:cstheme="majorBidi"/>
          <w:b/>
          <w:sz w:val="24"/>
          <w:szCs w:val="24"/>
        </w:rPr>
        <w:t>ORGANIZAC</w:t>
      </w:r>
      <w:r w:rsidR="00B729B0" w:rsidRPr="00E114BA">
        <w:rPr>
          <w:rFonts w:asciiTheme="majorBidi" w:hAnsiTheme="majorBidi" w:cstheme="majorBidi"/>
          <w:b/>
          <w:sz w:val="24"/>
          <w:szCs w:val="24"/>
        </w:rPr>
        <w:t xml:space="preserve">YJNEJ </w:t>
      </w:r>
      <w:r w:rsidRPr="00E114BA">
        <w:rPr>
          <w:rFonts w:asciiTheme="majorBidi" w:hAnsiTheme="majorBidi" w:cstheme="majorBidi"/>
          <w:b/>
          <w:sz w:val="24"/>
          <w:szCs w:val="24"/>
        </w:rPr>
        <w:t>NIEPOSIADAJĄCEJ OSOBOWOŚCI PRAWNEJ</w:t>
      </w:r>
      <w:r w:rsidR="00A1467A" w:rsidRPr="00E114BA">
        <w:rPr>
          <w:rFonts w:asciiTheme="majorBidi" w:hAnsiTheme="majorBidi" w:cstheme="majorBidi"/>
          <w:b/>
          <w:sz w:val="24"/>
          <w:szCs w:val="24"/>
        </w:rPr>
        <w:t xml:space="preserve">, </w:t>
      </w:r>
      <w:r w:rsidRPr="00E114BA">
        <w:rPr>
          <w:rFonts w:asciiTheme="majorBidi" w:hAnsiTheme="majorBidi" w:cstheme="majorBidi"/>
          <w:b/>
          <w:sz w:val="24"/>
          <w:szCs w:val="24"/>
        </w:rPr>
        <w:t xml:space="preserve">W </w:t>
      </w:r>
      <w:r w:rsidR="00582C2E">
        <w:rPr>
          <w:rFonts w:asciiTheme="majorBidi" w:hAnsiTheme="majorBidi" w:cstheme="majorBidi"/>
          <w:b/>
          <w:sz w:val="24"/>
          <w:szCs w:val="24"/>
        </w:rPr>
        <w:t>IMIENIU KTÓREJ O </w:t>
      </w:r>
      <w:r w:rsidR="00A1467A" w:rsidRPr="00E114BA">
        <w:rPr>
          <w:rFonts w:asciiTheme="majorBidi" w:hAnsiTheme="majorBidi" w:cstheme="majorBidi"/>
          <w:b/>
          <w:sz w:val="24"/>
          <w:szCs w:val="24"/>
        </w:rPr>
        <w:t>POWIERZENIE GRANTU UBIEGA SIĘ OSOBA PRAWNA POWIĄZANA ORGANIZACYJNIE Z TĄ JEDNOSTKĄ</w:t>
      </w:r>
      <w:r w:rsidRPr="00E114BA">
        <w:rPr>
          <w:rFonts w:asciiTheme="majorBidi" w:hAnsiTheme="majorBidi" w:cstheme="majorBidi"/>
          <w:b/>
          <w:sz w:val="24"/>
          <w:szCs w:val="24"/>
        </w:rPr>
        <w:t xml:space="preserve"> (jeśli dotyczy)</w:t>
      </w:r>
    </w:p>
    <w:p w:rsidR="00E63213" w:rsidRPr="00E114BA" w:rsidRDefault="00E63213" w:rsidP="00E63213">
      <w:pPr>
        <w:spacing w:after="0"/>
        <w:jc w:val="both"/>
        <w:rPr>
          <w:rFonts w:asciiTheme="majorBidi" w:hAnsiTheme="majorBidi" w:cstheme="majorBidi"/>
          <w:b/>
          <w:sz w:val="24"/>
          <w:szCs w:val="24"/>
        </w:rPr>
      </w:pPr>
    </w:p>
    <w:p w:rsidR="00567DED" w:rsidRPr="00E114BA" w:rsidRDefault="00567DED" w:rsidP="00567DED">
      <w:pPr>
        <w:spacing w:after="0"/>
        <w:jc w:val="both"/>
        <w:rPr>
          <w:rFonts w:asciiTheme="majorBidi" w:hAnsiTheme="majorBidi" w:cstheme="majorBidi"/>
          <w:sz w:val="24"/>
          <w:szCs w:val="24"/>
        </w:rPr>
      </w:pPr>
      <w:r w:rsidRPr="00E114BA">
        <w:rPr>
          <w:rFonts w:asciiTheme="majorBidi" w:hAnsiTheme="majorBidi" w:cstheme="majorBidi"/>
          <w:sz w:val="24"/>
          <w:szCs w:val="24"/>
        </w:rPr>
        <w:t>N</w:t>
      </w:r>
      <w:r w:rsidR="006F2243" w:rsidRPr="00E114BA">
        <w:rPr>
          <w:rFonts w:asciiTheme="majorBidi" w:hAnsiTheme="majorBidi" w:cstheme="majorBidi"/>
          <w:sz w:val="24"/>
          <w:szCs w:val="24"/>
        </w:rPr>
        <w:t xml:space="preserve">azwę </w:t>
      </w:r>
      <w:r w:rsidR="00E05DDC" w:rsidRPr="00E114BA">
        <w:rPr>
          <w:rFonts w:asciiTheme="majorBidi" w:hAnsiTheme="majorBidi" w:cstheme="majorBidi"/>
          <w:sz w:val="24"/>
          <w:szCs w:val="24"/>
        </w:rPr>
        <w:t xml:space="preserve">jednostki </w:t>
      </w:r>
      <w:r w:rsidR="006F2243" w:rsidRPr="00E114BA">
        <w:rPr>
          <w:rFonts w:asciiTheme="majorBidi" w:hAnsiTheme="majorBidi" w:cstheme="majorBidi"/>
          <w:sz w:val="24"/>
          <w:szCs w:val="24"/>
        </w:rPr>
        <w:t>organizac</w:t>
      </w:r>
      <w:r w:rsidR="00E05DDC" w:rsidRPr="00E114BA">
        <w:rPr>
          <w:rFonts w:asciiTheme="majorBidi" w:hAnsiTheme="majorBidi" w:cstheme="majorBidi"/>
          <w:sz w:val="24"/>
          <w:szCs w:val="24"/>
        </w:rPr>
        <w:t>yjnej</w:t>
      </w:r>
      <w:r w:rsidR="00B15214" w:rsidRPr="00E114BA">
        <w:rPr>
          <w:rFonts w:asciiTheme="majorBidi" w:hAnsiTheme="majorBidi" w:cstheme="majorBidi"/>
          <w:sz w:val="24"/>
          <w:szCs w:val="24"/>
        </w:rPr>
        <w:t xml:space="preserve"> nie</w:t>
      </w:r>
      <w:r w:rsidR="006F2243" w:rsidRPr="00E114BA">
        <w:rPr>
          <w:rFonts w:asciiTheme="majorBidi" w:hAnsiTheme="majorBidi" w:cstheme="majorBidi"/>
          <w:sz w:val="24"/>
          <w:szCs w:val="24"/>
        </w:rPr>
        <w:t>posiadającej osobowości prawnej</w:t>
      </w:r>
      <w:r w:rsidR="006B46F3">
        <w:rPr>
          <w:rFonts w:asciiTheme="majorBidi" w:hAnsiTheme="majorBidi" w:cstheme="majorBidi"/>
          <w:sz w:val="24"/>
          <w:szCs w:val="24"/>
        </w:rPr>
        <w:t>, w imieniu której o </w:t>
      </w:r>
      <w:r w:rsidR="00B15214" w:rsidRPr="00E114BA">
        <w:rPr>
          <w:rFonts w:asciiTheme="majorBidi" w:hAnsiTheme="majorBidi" w:cstheme="majorBidi"/>
          <w:sz w:val="24"/>
          <w:szCs w:val="24"/>
        </w:rPr>
        <w:t xml:space="preserve">powierzenie </w:t>
      </w:r>
      <w:r w:rsidR="00E05DDC" w:rsidRPr="00E114BA">
        <w:rPr>
          <w:rFonts w:asciiTheme="majorBidi" w:hAnsiTheme="majorBidi" w:cstheme="majorBidi"/>
          <w:sz w:val="24"/>
          <w:szCs w:val="24"/>
        </w:rPr>
        <w:t>grant</w:t>
      </w:r>
      <w:r w:rsidR="00B15214" w:rsidRPr="00E114BA">
        <w:rPr>
          <w:rFonts w:asciiTheme="majorBidi" w:hAnsiTheme="majorBidi" w:cstheme="majorBidi"/>
          <w:sz w:val="24"/>
          <w:szCs w:val="24"/>
        </w:rPr>
        <w:t>u</w:t>
      </w:r>
      <w:r w:rsidR="00E05DDC" w:rsidRPr="00E114BA">
        <w:rPr>
          <w:rFonts w:asciiTheme="majorBidi" w:hAnsiTheme="majorBidi" w:cstheme="majorBidi"/>
          <w:sz w:val="24"/>
          <w:szCs w:val="24"/>
        </w:rPr>
        <w:t xml:space="preserve"> ubiega się osoba prawna powiązana organizacyjnie z tą jednostką</w:t>
      </w:r>
      <w:r w:rsidRPr="00E114BA">
        <w:rPr>
          <w:rFonts w:asciiTheme="majorBidi" w:hAnsiTheme="majorBidi" w:cstheme="majorBidi"/>
          <w:sz w:val="24"/>
          <w:szCs w:val="24"/>
        </w:rPr>
        <w:t xml:space="preserve"> należy wpisać w polu 3.35.</w:t>
      </w:r>
    </w:p>
    <w:p w:rsidR="00E63213" w:rsidRPr="00E114BA" w:rsidRDefault="00A1467A" w:rsidP="00567DED">
      <w:pPr>
        <w:pStyle w:val="Default"/>
        <w:jc w:val="both"/>
        <w:rPr>
          <w:rFonts w:asciiTheme="majorBidi" w:hAnsiTheme="majorBidi" w:cstheme="majorBidi"/>
          <w:color w:val="auto"/>
        </w:rPr>
      </w:pPr>
      <w:r w:rsidRPr="00E114BA">
        <w:rPr>
          <w:rFonts w:asciiTheme="majorBidi" w:hAnsiTheme="majorBidi" w:cstheme="majorBidi"/>
          <w:color w:val="auto"/>
        </w:rPr>
        <w:t>W polach 3.3</w:t>
      </w:r>
      <w:r w:rsidR="00567DED" w:rsidRPr="00E114BA">
        <w:rPr>
          <w:rFonts w:asciiTheme="majorBidi" w:hAnsiTheme="majorBidi" w:cstheme="majorBidi"/>
          <w:color w:val="auto"/>
        </w:rPr>
        <w:t>6</w:t>
      </w:r>
      <w:r w:rsidR="00182DA4">
        <w:rPr>
          <w:rFonts w:asciiTheme="majorBidi" w:hAnsiTheme="majorBidi" w:cstheme="majorBidi"/>
          <w:color w:val="auto"/>
        </w:rPr>
        <w:t>.</w:t>
      </w:r>
      <w:r w:rsidRPr="00E114BA">
        <w:rPr>
          <w:rFonts w:asciiTheme="majorBidi" w:hAnsiTheme="majorBidi" w:cstheme="majorBidi"/>
          <w:color w:val="auto"/>
        </w:rPr>
        <w:t xml:space="preserve"> - 3.</w:t>
      </w:r>
      <w:r w:rsidR="00567DED" w:rsidRPr="00E114BA">
        <w:rPr>
          <w:rFonts w:asciiTheme="majorBidi" w:hAnsiTheme="majorBidi" w:cstheme="majorBidi"/>
          <w:color w:val="auto"/>
        </w:rPr>
        <w:t>48</w:t>
      </w:r>
      <w:r w:rsidRPr="00E114BA">
        <w:rPr>
          <w:rFonts w:asciiTheme="majorBidi" w:hAnsiTheme="majorBidi" w:cstheme="majorBidi"/>
          <w:color w:val="auto"/>
        </w:rPr>
        <w:t>.</w:t>
      </w:r>
      <w:r w:rsidRPr="00E114BA">
        <w:rPr>
          <w:color w:val="auto"/>
        </w:rPr>
        <w:t xml:space="preserve"> należy podać adres siedziby danej jednostki, </w:t>
      </w:r>
      <w:r w:rsidR="00A274AF" w:rsidRPr="00E114BA">
        <w:rPr>
          <w:color w:val="auto"/>
        </w:rPr>
        <w:t xml:space="preserve"> numer telefonu, </w:t>
      </w:r>
      <w:r w:rsidRPr="00E114BA">
        <w:rPr>
          <w:color w:val="auto"/>
        </w:rPr>
        <w:t>faksu (wraz z numerem kierunkowym), adres e-mail oraz adres strony internetowej www (jeśli posiada</w:t>
      </w:r>
      <w:r w:rsidRPr="00E114BA">
        <w:rPr>
          <w:rFonts w:asciiTheme="majorBidi" w:hAnsiTheme="majorBidi" w:cstheme="majorBidi"/>
          <w:color w:val="auto"/>
        </w:rPr>
        <w:t>).</w:t>
      </w:r>
    </w:p>
    <w:p w:rsidR="006F2243" w:rsidRPr="00E114BA" w:rsidRDefault="00A1467A" w:rsidP="00567DED">
      <w:pPr>
        <w:pStyle w:val="Default"/>
        <w:jc w:val="both"/>
        <w:rPr>
          <w:color w:val="auto"/>
        </w:rPr>
      </w:pPr>
      <w:r w:rsidRPr="00E114BA">
        <w:rPr>
          <w:rFonts w:asciiTheme="majorBidi" w:hAnsiTheme="majorBidi" w:cstheme="majorBidi"/>
          <w:color w:val="auto"/>
        </w:rPr>
        <w:t>W polach 3.</w:t>
      </w:r>
      <w:r w:rsidR="00567DED" w:rsidRPr="00E114BA">
        <w:rPr>
          <w:rFonts w:asciiTheme="majorBidi" w:hAnsiTheme="majorBidi" w:cstheme="majorBidi"/>
          <w:color w:val="auto"/>
        </w:rPr>
        <w:t>49</w:t>
      </w:r>
      <w:r w:rsidR="00182DA4">
        <w:rPr>
          <w:rFonts w:asciiTheme="majorBidi" w:hAnsiTheme="majorBidi" w:cstheme="majorBidi"/>
          <w:color w:val="auto"/>
        </w:rPr>
        <w:t>.</w:t>
      </w:r>
      <w:r w:rsidRPr="00E114BA">
        <w:rPr>
          <w:rFonts w:asciiTheme="majorBidi" w:hAnsiTheme="majorBidi" w:cstheme="majorBidi"/>
          <w:color w:val="auto"/>
        </w:rPr>
        <w:t xml:space="preserve"> - 3.6</w:t>
      </w:r>
      <w:r w:rsidR="00567DED" w:rsidRPr="00E114BA">
        <w:rPr>
          <w:rFonts w:asciiTheme="majorBidi" w:hAnsiTheme="majorBidi" w:cstheme="majorBidi"/>
          <w:color w:val="auto"/>
        </w:rPr>
        <w:t>0</w:t>
      </w:r>
      <w:r w:rsidRPr="00E114BA">
        <w:rPr>
          <w:rFonts w:asciiTheme="majorBidi" w:hAnsiTheme="majorBidi" w:cstheme="majorBidi"/>
          <w:color w:val="auto"/>
        </w:rPr>
        <w:t>.</w:t>
      </w:r>
      <w:r w:rsidRPr="00E114BA">
        <w:rPr>
          <w:color w:val="auto"/>
        </w:rPr>
        <w:t xml:space="preserve"> należy podać adres do korespondencji danej jednostki, </w:t>
      </w:r>
      <w:r w:rsidR="003360F6" w:rsidRPr="00E114BA">
        <w:rPr>
          <w:color w:val="auto"/>
        </w:rPr>
        <w:t>jeśli</w:t>
      </w:r>
      <w:r w:rsidRPr="00E114BA">
        <w:rPr>
          <w:color w:val="auto"/>
        </w:rPr>
        <w:t xml:space="preserve"> jest odmienny od danych </w:t>
      </w:r>
      <w:r w:rsidR="00FA341D" w:rsidRPr="00E114BA">
        <w:rPr>
          <w:color w:val="auto"/>
        </w:rPr>
        <w:t>wskazanych</w:t>
      </w:r>
      <w:r w:rsidRPr="00E114BA">
        <w:rPr>
          <w:color w:val="auto"/>
        </w:rPr>
        <w:t xml:space="preserve"> w polach </w:t>
      </w:r>
      <w:r w:rsidR="003360F6" w:rsidRPr="00E114BA">
        <w:rPr>
          <w:color w:val="auto"/>
        </w:rPr>
        <w:t>3.</w:t>
      </w:r>
      <w:r w:rsidR="00567DED" w:rsidRPr="00E114BA">
        <w:rPr>
          <w:color w:val="auto"/>
        </w:rPr>
        <w:t>36</w:t>
      </w:r>
      <w:r w:rsidR="003360F6" w:rsidRPr="00E114BA">
        <w:rPr>
          <w:color w:val="auto"/>
        </w:rPr>
        <w:t>. - 3.</w:t>
      </w:r>
      <w:r w:rsidR="00567DED" w:rsidRPr="00E114BA">
        <w:rPr>
          <w:color w:val="auto"/>
        </w:rPr>
        <w:t>47</w:t>
      </w:r>
      <w:r w:rsidR="003360F6" w:rsidRPr="00E114BA">
        <w:rPr>
          <w:color w:val="auto"/>
        </w:rPr>
        <w:t>.</w:t>
      </w:r>
    </w:p>
    <w:p w:rsidR="003360F6" w:rsidRPr="00E114BA" w:rsidRDefault="003360F6" w:rsidP="00567DED">
      <w:pPr>
        <w:pStyle w:val="Default"/>
        <w:jc w:val="both"/>
        <w:rPr>
          <w:color w:val="auto"/>
        </w:rPr>
      </w:pPr>
      <w:r w:rsidRPr="00E114BA">
        <w:rPr>
          <w:color w:val="auto"/>
        </w:rPr>
        <w:t>Dane osób reprezentujących jednostkę wykazywane są w polach 3.6</w:t>
      </w:r>
      <w:r w:rsidR="00567DED" w:rsidRPr="00E114BA">
        <w:rPr>
          <w:color w:val="auto"/>
        </w:rPr>
        <w:t>1</w:t>
      </w:r>
      <w:r w:rsidRPr="00E114BA">
        <w:rPr>
          <w:color w:val="auto"/>
        </w:rPr>
        <w:t>. -</w:t>
      </w:r>
      <w:r w:rsidR="00FA341D" w:rsidRPr="00E114BA">
        <w:rPr>
          <w:color w:val="auto"/>
        </w:rPr>
        <w:t xml:space="preserve"> </w:t>
      </w:r>
      <w:r w:rsidRPr="00E114BA">
        <w:rPr>
          <w:color w:val="auto"/>
        </w:rPr>
        <w:t>3.6</w:t>
      </w:r>
      <w:r w:rsidR="00567DED" w:rsidRPr="00E114BA">
        <w:rPr>
          <w:color w:val="auto"/>
        </w:rPr>
        <w:t>3</w:t>
      </w:r>
      <w:r w:rsidRPr="00E114BA">
        <w:rPr>
          <w:color w:val="auto"/>
        </w:rPr>
        <w:t>.</w:t>
      </w:r>
    </w:p>
    <w:p w:rsidR="00FA341D" w:rsidRPr="00E114BA" w:rsidRDefault="00567DED" w:rsidP="00567DED">
      <w:pPr>
        <w:pStyle w:val="Default"/>
        <w:jc w:val="both"/>
        <w:rPr>
          <w:color w:val="auto"/>
        </w:rPr>
      </w:pPr>
      <w:r w:rsidRPr="00E114BA">
        <w:rPr>
          <w:color w:val="auto"/>
        </w:rPr>
        <w:t xml:space="preserve">W polu </w:t>
      </w:r>
      <w:r w:rsidR="00FA341D" w:rsidRPr="00E114BA">
        <w:rPr>
          <w:color w:val="auto"/>
        </w:rPr>
        <w:t>3.6</w:t>
      </w:r>
      <w:r w:rsidRPr="00E114BA">
        <w:rPr>
          <w:color w:val="auto"/>
        </w:rPr>
        <w:t>4</w:t>
      </w:r>
      <w:r w:rsidR="00FA341D" w:rsidRPr="00E114BA">
        <w:rPr>
          <w:color w:val="auto"/>
        </w:rPr>
        <w:t xml:space="preserve">. </w:t>
      </w:r>
      <w:r w:rsidRPr="00E114BA">
        <w:rPr>
          <w:color w:val="auto"/>
        </w:rPr>
        <w:t>n</w:t>
      </w:r>
      <w:r w:rsidR="00FA341D" w:rsidRPr="00E114BA">
        <w:rPr>
          <w:color w:val="auto"/>
        </w:rPr>
        <w:t>ależy wskazać rodzaj powiązania międz</w:t>
      </w:r>
      <w:r w:rsidR="006B46F3">
        <w:rPr>
          <w:color w:val="auto"/>
        </w:rPr>
        <w:t>y osobą prawną ubiegającą się o </w:t>
      </w:r>
      <w:r w:rsidR="00FA341D" w:rsidRPr="00E114BA">
        <w:rPr>
          <w:color w:val="auto"/>
        </w:rPr>
        <w:t>powierzenie grantu, a jednostką organizacyjn</w:t>
      </w:r>
      <w:r w:rsidR="005203E2" w:rsidRPr="00E114BA">
        <w:rPr>
          <w:color w:val="auto"/>
        </w:rPr>
        <w:t>ą</w:t>
      </w:r>
      <w:r w:rsidR="00FA341D" w:rsidRPr="00E114BA">
        <w:rPr>
          <w:color w:val="auto"/>
        </w:rPr>
        <w:t xml:space="preserve"> </w:t>
      </w:r>
      <w:r w:rsidR="005203E2" w:rsidRPr="00E114BA">
        <w:rPr>
          <w:color w:val="auto"/>
        </w:rPr>
        <w:t xml:space="preserve">danej </w:t>
      </w:r>
      <w:r w:rsidR="00FA341D" w:rsidRPr="00E114BA">
        <w:rPr>
          <w:color w:val="auto"/>
        </w:rPr>
        <w:t>osoby prawnej</w:t>
      </w:r>
      <w:r w:rsidR="005203E2" w:rsidRPr="00E114BA">
        <w:rPr>
          <w:color w:val="auto"/>
        </w:rPr>
        <w:t>,</w:t>
      </w:r>
      <w:r w:rsidR="00FA341D" w:rsidRPr="00E114BA">
        <w:rPr>
          <w:color w:val="auto"/>
        </w:rPr>
        <w:t xml:space="preserve"> </w:t>
      </w:r>
      <w:r w:rsidR="005203E2" w:rsidRPr="00E114BA">
        <w:rPr>
          <w:color w:val="auto"/>
        </w:rPr>
        <w:t>będącą rzeczywistym</w:t>
      </w:r>
      <w:r w:rsidR="00FA341D" w:rsidRPr="00E114BA">
        <w:rPr>
          <w:color w:val="auto"/>
        </w:rPr>
        <w:t xml:space="preserve"> realizator</w:t>
      </w:r>
      <w:r w:rsidR="005203E2" w:rsidRPr="00E114BA">
        <w:rPr>
          <w:color w:val="auto"/>
        </w:rPr>
        <w:t>em</w:t>
      </w:r>
      <w:r w:rsidR="00FA341D" w:rsidRPr="00E114BA">
        <w:rPr>
          <w:color w:val="auto"/>
        </w:rPr>
        <w:t xml:space="preserve"> grantu</w:t>
      </w:r>
      <w:r w:rsidR="005203E2" w:rsidRPr="00E114BA">
        <w:rPr>
          <w:color w:val="auto"/>
        </w:rPr>
        <w:t xml:space="preserve"> (</w:t>
      </w:r>
      <w:r w:rsidR="00FA341D" w:rsidRPr="00E114BA">
        <w:rPr>
          <w:color w:val="auto"/>
        </w:rPr>
        <w:t>np. sekcja, koło</w:t>
      </w:r>
      <w:r w:rsidR="005203E2" w:rsidRPr="00E114BA">
        <w:rPr>
          <w:color w:val="auto"/>
        </w:rPr>
        <w:t>)</w:t>
      </w:r>
      <w:r w:rsidR="00FA341D" w:rsidRPr="00E114BA">
        <w:rPr>
          <w:color w:val="auto"/>
        </w:rPr>
        <w:t>.</w:t>
      </w:r>
    </w:p>
    <w:p w:rsidR="00582C2E" w:rsidRPr="00E114BA" w:rsidRDefault="00582C2E" w:rsidP="00582C2E">
      <w:pPr>
        <w:pStyle w:val="Default"/>
        <w:jc w:val="both"/>
        <w:rPr>
          <w:color w:val="auto"/>
        </w:rPr>
      </w:pPr>
      <w:r w:rsidRPr="00E114BA">
        <w:rPr>
          <w:color w:val="auto"/>
        </w:rPr>
        <w:t xml:space="preserve">Wpisanie kolejnej osoby </w:t>
      </w:r>
      <w:r>
        <w:rPr>
          <w:color w:val="auto"/>
        </w:rPr>
        <w:t>reprezentującej jednostkę</w:t>
      </w:r>
      <w:r w:rsidRPr="00E114BA">
        <w:rPr>
          <w:color w:val="auto"/>
        </w:rPr>
        <w:t xml:space="preserve"> jest możliwe po dodaniu wiersza.</w:t>
      </w:r>
    </w:p>
    <w:p w:rsidR="003360F6" w:rsidRPr="00E114BA" w:rsidRDefault="003360F6" w:rsidP="00A1467A">
      <w:pPr>
        <w:pStyle w:val="Default"/>
        <w:jc w:val="both"/>
        <w:rPr>
          <w:color w:val="auto"/>
        </w:rPr>
      </w:pPr>
    </w:p>
    <w:p w:rsidR="006F2243" w:rsidRPr="00E114BA" w:rsidRDefault="006F2243" w:rsidP="005A3D83">
      <w:pPr>
        <w:pStyle w:val="Default"/>
        <w:rPr>
          <w:color w:val="auto"/>
        </w:rPr>
      </w:pPr>
      <w:r w:rsidRPr="00E114BA">
        <w:rPr>
          <w:b/>
          <w:color w:val="auto"/>
        </w:rPr>
        <w:t>III.D.</w:t>
      </w:r>
      <w:r w:rsidR="003360F6" w:rsidRPr="00E114BA">
        <w:rPr>
          <w:b/>
          <w:color w:val="auto"/>
        </w:rPr>
        <w:t xml:space="preserve"> </w:t>
      </w:r>
      <w:r w:rsidRPr="00E114BA">
        <w:rPr>
          <w:b/>
          <w:color w:val="auto"/>
        </w:rPr>
        <w:t>DANE UZUPEŁNIAJĄCE WNIOSKODAWCY</w:t>
      </w:r>
    </w:p>
    <w:p w:rsidR="007700E1" w:rsidRPr="00E114BA" w:rsidRDefault="007700E1" w:rsidP="00C933F2">
      <w:pPr>
        <w:pStyle w:val="Default"/>
        <w:rPr>
          <w:color w:val="auto"/>
        </w:rPr>
      </w:pPr>
    </w:p>
    <w:p w:rsidR="007700E1" w:rsidRPr="00E114BA" w:rsidRDefault="007700E1" w:rsidP="00C56838">
      <w:pPr>
        <w:pStyle w:val="Default"/>
        <w:jc w:val="both"/>
        <w:rPr>
          <w:color w:val="auto"/>
        </w:rPr>
      </w:pPr>
      <w:r w:rsidRPr="00E114BA">
        <w:rPr>
          <w:color w:val="auto"/>
        </w:rPr>
        <w:t>Należy wypełnić w przypadku, gdy adres do korespondencji jest inny niż</w:t>
      </w:r>
      <w:r w:rsidR="005A3D83" w:rsidRPr="00E114BA">
        <w:rPr>
          <w:color w:val="auto"/>
        </w:rPr>
        <w:t xml:space="preserve"> podany w polach 3.</w:t>
      </w:r>
      <w:r w:rsidR="00341588" w:rsidRPr="00E114BA">
        <w:rPr>
          <w:color w:val="auto"/>
        </w:rPr>
        <w:t>9</w:t>
      </w:r>
      <w:r w:rsidR="005A3D83" w:rsidRPr="00E114BA">
        <w:rPr>
          <w:color w:val="auto"/>
        </w:rPr>
        <w:t>. – 3.</w:t>
      </w:r>
      <w:r w:rsidR="00341588" w:rsidRPr="00E114BA">
        <w:rPr>
          <w:color w:val="auto"/>
        </w:rPr>
        <w:t>20</w:t>
      </w:r>
      <w:r w:rsidR="005A3D83" w:rsidRPr="00E114BA">
        <w:rPr>
          <w:color w:val="auto"/>
        </w:rPr>
        <w:t>.</w:t>
      </w:r>
      <w:r w:rsidR="00C56838" w:rsidRPr="00E114BA">
        <w:rPr>
          <w:color w:val="auto"/>
        </w:rPr>
        <w:t xml:space="preserve"> adres zamieszkania</w:t>
      </w:r>
      <w:r w:rsidR="005203E2" w:rsidRPr="00E114BA">
        <w:rPr>
          <w:color w:val="auto"/>
        </w:rPr>
        <w:t xml:space="preserve"> osoby fizycznej</w:t>
      </w:r>
      <w:r w:rsidR="00C56838" w:rsidRPr="00E114BA">
        <w:rPr>
          <w:color w:val="auto"/>
        </w:rPr>
        <w:t xml:space="preserve">/ </w:t>
      </w:r>
      <w:r w:rsidRPr="00E114BA">
        <w:rPr>
          <w:color w:val="auto"/>
        </w:rPr>
        <w:t>adres siedziby</w:t>
      </w:r>
      <w:r w:rsidR="00C56838" w:rsidRPr="00E114BA">
        <w:rPr>
          <w:color w:val="auto"/>
        </w:rPr>
        <w:t xml:space="preserve"> </w:t>
      </w:r>
      <w:r w:rsidR="000C6321" w:rsidRPr="00E114BA">
        <w:rPr>
          <w:color w:val="auto"/>
        </w:rPr>
        <w:t xml:space="preserve">osoby prawnej </w:t>
      </w:r>
      <w:r w:rsidR="00C56838" w:rsidRPr="00E114BA">
        <w:rPr>
          <w:color w:val="auto"/>
        </w:rPr>
        <w:t>albo jednostki organizacyjnej nie</w:t>
      </w:r>
      <w:r w:rsidR="005203E2" w:rsidRPr="00E114BA">
        <w:rPr>
          <w:color w:val="auto"/>
        </w:rPr>
        <w:t xml:space="preserve">posiadającej osobowości prawnej, której ustawa </w:t>
      </w:r>
      <w:r w:rsidR="00D17B23" w:rsidRPr="00E114BA">
        <w:rPr>
          <w:color w:val="auto"/>
        </w:rPr>
        <w:t xml:space="preserve">przyznaje zdolność prawną. </w:t>
      </w:r>
      <w:r w:rsidRPr="00E114BA">
        <w:rPr>
          <w:color w:val="auto"/>
        </w:rPr>
        <w:t xml:space="preserve">Na ten adres będzie przesyłana wszelka korespondencja </w:t>
      </w:r>
      <w:r w:rsidR="00D17B23" w:rsidRPr="00E114BA">
        <w:rPr>
          <w:color w:val="auto"/>
        </w:rPr>
        <w:t>związana z realizacją grantu</w:t>
      </w:r>
      <w:r w:rsidRPr="00E114BA">
        <w:rPr>
          <w:color w:val="auto"/>
        </w:rPr>
        <w:t xml:space="preserve">. </w:t>
      </w:r>
    </w:p>
    <w:p w:rsidR="0033392E" w:rsidRPr="00E114BA" w:rsidRDefault="007700E1" w:rsidP="00567DED">
      <w:pPr>
        <w:pStyle w:val="Default"/>
        <w:jc w:val="both"/>
        <w:rPr>
          <w:color w:val="auto"/>
        </w:rPr>
      </w:pPr>
      <w:r w:rsidRPr="00E114BA">
        <w:rPr>
          <w:color w:val="auto"/>
        </w:rPr>
        <w:t>W polach 3.</w:t>
      </w:r>
      <w:r w:rsidR="00D17B23" w:rsidRPr="00E114BA">
        <w:rPr>
          <w:color w:val="auto"/>
        </w:rPr>
        <w:t>6</w:t>
      </w:r>
      <w:r w:rsidR="00567DED" w:rsidRPr="00E114BA">
        <w:rPr>
          <w:color w:val="auto"/>
        </w:rPr>
        <w:t>5</w:t>
      </w:r>
      <w:r w:rsidR="00182DA4">
        <w:rPr>
          <w:color w:val="auto"/>
        </w:rPr>
        <w:t>.</w:t>
      </w:r>
      <w:r w:rsidRPr="00E114BA">
        <w:rPr>
          <w:color w:val="auto"/>
        </w:rPr>
        <w:t xml:space="preserve"> – 3.</w:t>
      </w:r>
      <w:r w:rsidR="00D17B23" w:rsidRPr="00E114BA">
        <w:rPr>
          <w:color w:val="auto"/>
        </w:rPr>
        <w:t>7</w:t>
      </w:r>
      <w:r w:rsidR="00567DED" w:rsidRPr="00E114BA">
        <w:rPr>
          <w:color w:val="auto"/>
        </w:rPr>
        <w:t>6</w:t>
      </w:r>
      <w:r w:rsidR="00D17B23" w:rsidRPr="00E114BA">
        <w:rPr>
          <w:color w:val="auto"/>
        </w:rPr>
        <w:t>.</w:t>
      </w:r>
      <w:r w:rsidRPr="00E114BA">
        <w:rPr>
          <w:color w:val="auto"/>
        </w:rPr>
        <w:t xml:space="preserve"> należy podać adres do korespondencji, numer telefonu</w:t>
      </w:r>
      <w:r w:rsidR="00A274AF" w:rsidRPr="00E114BA">
        <w:rPr>
          <w:color w:val="auto"/>
        </w:rPr>
        <w:t xml:space="preserve">, </w:t>
      </w:r>
      <w:r w:rsidR="006B46F3">
        <w:rPr>
          <w:color w:val="auto"/>
        </w:rPr>
        <w:t>faksu (wraz z </w:t>
      </w:r>
      <w:r w:rsidRPr="00E114BA">
        <w:rPr>
          <w:color w:val="auto"/>
        </w:rPr>
        <w:t>numerem kierunkowym), adres e-mail.</w:t>
      </w:r>
    </w:p>
    <w:p w:rsidR="00185DEA" w:rsidRPr="00E114BA" w:rsidRDefault="00185DEA" w:rsidP="003A6610">
      <w:pPr>
        <w:pStyle w:val="Default"/>
        <w:rPr>
          <w:b/>
          <w:color w:val="auto"/>
        </w:rPr>
      </w:pPr>
    </w:p>
    <w:p w:rsidR="00567DED" w:rsidRPr="00E114BA" w:rsidRDefault="00567DED" w:rsidP="003A6610">
      <w:pPr>
        <w:pStyle w:val="Default"/>
        <w:rPr>
          <w:b/>
          <w:color w:val="auto"/>
        </w:rPr>
      </w:pPr>
    </w:p>
    <w:p w:rsidR="007700E1" w:rsidRPr="00E114BA" w:rsidRDefault="007700E1" w:rsidP="003A6610">
      <w:pPr>
        <w:pStyle w:val="Default"/>
        <w:rPr>
          <w:color w:val="auto"/>
        </w:rPr>
      </w:pPr>
      <w:r w:rsidRPr="00E114BA">
        <w:rPr>
          <w:b/>
          <w:color w:val="auto"/>
        </w:rPr>
        <w:t>III.E.</w:t>
      </w:r>
      <w:r w:rsidR="001F77A9" w:rsidRPr="00E114BA">
        <w:rPr>
          <w:b/>
          <w:color w:val="auto"/>
        </w:rPr>
        <w:t xml:space="preserve"> </w:t>
      </w:r>
      <w:r w:rsidRPr="00E114BA">
        <w:rPr>
          <w:b/>
          <w:color w:val="auto"/>
        </w:rPr>
        <w:t>DANE OSÓB UPOWAŻNIONYCH DO REPREZENTOWANIA WNIOSKODAWCY</w:t>
      </w:r>
    </w:p>
    <w:p w:rsidR="001A2E28" w:rsidRPr="00E114BA" w:rsidRDefault="001A2E28" w:rsidP="00C933F2">
      <w:pPr>
        <w:pStyle w:val="Default"/>
        <w:rPr>
          <w:color w:val="auto"/>
        </w:rPr>
      </w:pPr>
    </w:p>
    <w:p w:rsidR="0033392E" w:rsidRPr="00E114BA" w:rsidRDefault="001A2E28" w:rsidP="006B46F3">
      <w:pPr>
        <w:pStyle w:val="Default"/>
        <w:jc w:val="both"/>
        <w:rPr>
          <w:color w:val="auto"/>
        </w:rPr>
      </w:pPr>
      <w:r w:rsidRPr="00E114BA">
        <w:rPr>
          <w:color w:val="auto"/>
        </w:rPr>
        <w:t>Należy podać dane osób reprezentujących wnioskodaw</w:t>
      </w:r>
      <w:r w:rsidR="006B46F3">
        <w:rPr>
          <w:color w:val="auto"/>
        </w:rPr>
        <w:t>cę w związku z ubieganiem się o </w:t>
      </w:r>
      <w:r w:rsidRPr="00E114BA">
        <w:rPr>
          <w:color w:val="auto"/>
        </w:rPr>
        <w:t>powierzenie grantu.</w:t>
      </w:r>
    </w:p>
    <w:p w:rsidR="007700E1" w:rsidRPr="00E114BA" w:rsidRDefault="007700E1" w:rsidP="00946C9E">
      <w:pPr>
        <w:pStyle w:val="Default"/>
        <w:jc w:val="both"/>
        <w:rPr>
          <w:color w:val="auto"/>
        </w:rPr>
      </w:pPr>
      <w:r w:rsidRPr="00E114BA">
        <w:rPr>
          <w:color w:val="auto"/>
        </w:rPr>
        <w:t xml:space="preserve">Dane osób muszą być zgodne z informacjami zawartymi </w:t>
      </w:r>
      <w:r w:rsidR="00A274AF" w:rsidRPr="00E114BA">
        <w:rPr>
          <w:color w:val="auto"/>
        </w:rPr>
        <w:t xml:space="preserve">np. </w:t>
      </w:r>
      <w:r w:rsidRPr="00E114BA">
        <w:rPr>
          <w:color w:val="auto"/>
        </w:rPr>
        <w:t xml:space="preserve">w: </w:t>
      </w:r>
    </w:p>
    <w:p w:rsidR="001A2E28" w:rsidRPr="00E114BA" w:rsidRDefault="007700E1" w:rsidP="00B74D31">
      <w:pPr>
        <w:pStyle w:val="Default"/>
        <w:numPr>
          <w:ilvl w:val="0"/>
          <w:numId w:val="7"/>
        </w:numPr>
        <w:spacing w:after="139"/>
        <w:jc w:val="both"/>
        <w:rPr>
          <w:color w:val="auto"/>
        </w:rPr>
      </w:pPr>
      <w:r w:rsidRPr="00E114BA">
        <w:rPr>
          <w:color w:val="auto"/>
        </w:rPr>
        <w:t>dokumencie potwierdzającym prawo do reprezentowania jednostki samorządu terytorialnego (np. zaświadczeniu z terytorialnej komisji wyborc</w:t>
      </w:r>
      <w:r w:rsidR="0043090C">
        <w:rPr>
          <w:color w:val="auto"/>
        </w:rPr>
        <w:t xml:space="preserve">zej o wyborze wójta/burmistrza </w:t>
      </w:r>
      <w:r w:rsidRPr="00E114BA">
        <w:rPr>
          <w:color w:val="auto"/>
        </w:rPr>
        <w:t xml:space="preserve">w przypadku, gdy </w:t>
      </w:r>
      <w:r w:rsidR="001A2E28" w:rsidRPr="00E114BA">
        <w:rPr>
          <w:color w:val="auto"/>
        </w:rPr>
        <w:t>wnioskodawcą jest gmina), albo</w:t>
      </w:r>
    </w:p>
    <w:p w:rsidR="001A2E28" w:rsidRPr="00E114BA" w:rsidRDefault="007700E1" w:rsidP="00B74D31">
      <w:pPr>
        <w:pStyle w:val="Default"/>
        <w:numPr>
          <w:ilvl w:val="0"/>
          <w:numId w:val="7"/>
        </w:numPr>
        <w:spacing w:after="139"/>
        <w:jc w:val="both"/>
        <w:rPr>
          <w:color w:val="auto"/>
        </w:rPr>
      </w:pPr>
      <w:r w:rsidRPr="00E114BA">
        <w:rPr>
          <w:color w:val="auto"/>
        </w:rPr>
        <w:t xml:space="preserve">w udostępnionych rejestrach w wyszukiwarce zamieszczonej na stronie internetowej https://ems.ms.gov.pl/krs/wyszukiwaniepodmiotu, lub </w:t>
      </w:r>
    </w:p>
    <w:p w:rsidR="001A2E28" w:rsidRPr="00E114BA" w:rsidRDefault="007700E1" w:rsidP="00B74D31">
      <w:pPr>
        <w:pStyle w:val="Default"/>
        <w:numPr>
          <w:ilvl w:val="0"/>
          <w:numId w:val="7"/>
        </w:numPr>
        <w:spacing w:after="139"/>
        <w:jc w:val="both"/>
        <w:rPr>
          <w:color w:val="auto"/>
        </w:rPr>
      </w:pPr>
      <w:r w:rsidRPr="00E114BA">
        <w:rPr>
          <w:color w:val="auto"/>
        </w:rPr>
        <w:t>odpisie z rejestru stowarzyszeń, innych organizacji społecznych i zawodowych, fundacji oraz publicznych zakładów opieki zdrowotnej w Krajowym Rejestrze Sądowym (w przypadku</w:t>
      </w:r>
      <w:r w:rsidR="0043090C">
        <w:rPr>
          <w:color w:val="auto"/>
        </w:rPr>
        <w:t>,</w:t>
      </w:r>
      <w:r w:rsidRPr="00E114BA">
        <w:rPr>
          <w:color w:val="auto"/>
        </w:rPr>
        <w:t xml:space="preserve"> gdy </w:t>
      </w:r>
      <w:r w:rsidR="001A2E28" w:rsidRPr="00E114BA">
        <w:rPr>
          <w:color w:val="auto"/>
        </w:rPr>
        <w:t>w</w:t>
      </w:r>
      <w:r w:rsidRPr="00E114BA">
        <w:rPr>
          <w:color w:val="auto"/>
        </w:rPr>
        <w:t xml:space="preserve">nioskodawcą jest organizacja pozarządowa), albo </w:t>
      </w:r>
    </w:p>
    <w:p w:rsidR="001A2E28" w:rsidRPr="00E114BA" w:rsidRDefault="007700E1" w:rsidP="00B74D31">
      <w:pPr>
        <w:pStyle w:val="Default"/>
        <w:numPr>
          <w:ilvl w:val="0"/>
          <w:numId w:val="7"/>
        </w:numPr>
        <w:spacing w:after="139"/>
        <w:jc w:val="both"/>
        <w:rPr>
          <w:color w:val="auto"/>
        </w:rPr>
      </w:pPr>
      <w:r w:rsidRPr="00E114BA">
        <w:rPr>
          <w:color w:val="auto"/>
        </w:rPr>
        <w:lastRenderedPageBreak/>
        <w:t>odpisie z rejestru przedsiębiorców w Krajowym Rejestrze Sądowym (w przypadku</w:t>
      </w:r>
      <w:r w:rsidR="0043090C">
        <w:rPr>
          <w:color w:val="auto"/>
        </w:rPr>
        <w:t>,</w:t>
      </w:r>
      <w:r w:rsidRPr="00E114BA">
        <w:rPr>
          <w:color w:val="auto"/>
        </w:rPr>
        <w:t xml:space="preserve"> gdy </w:t>
      </w:r>
      <w:r w:rsidR="001A2E28" w:rsidRPr="00E114BA">
        <w:rPr>
          <w:color w:val="auto"/>
        </w:rPr>
        <w:t>w</w:t>
      </w:r>
      <w:r w:rsidRPr="00E114BA">
        <w:rPr>
          <w:color w:val="auto"/>
        </w:rPr>
        <w:t xml:space="preserve">nioskodawcą jest podmiot objęty obowiązkiem wpisu do rejestru przedsiębiorców), albo </w:t>
      </w:r>
    </w:p>
    <w:p w:rsidR="008E2314" w:rsidRPr="00E114BA" w:rsidRDefault="007700E1" w:rsidP="00B74D31">
      <w:pPr>
        <w:pStyle w:val="Default"/>
        <w:numPr>
          <w:ilvl w:val="0"/>
          <w:numId w:val="7"/>
        </w:numPr>
        <w:spacing w:after="139"/>
        <w:jc w:val="both"/>
        <w:rPr>
          <w:color w:val="auto"/>
        </w:rPr>
      </w:pPr>
      <w:r w:rsidRPr="00E114BA">
        <w:rPr>
          <w:color w:val="auto"/>
        </w:rPr>
        <w:t xml:space="preserve">dokumentach określających/potwierdzających zdolność prawną </w:t>
      </w:r>
      <w:r w:rsidR="008E2314" w:rsidRPr="00E114BA">
        <w:rPr>
          <w:color w:val="auto"/>
        </w:rPr>
        <w:t>w</w:t>
      </w:r>
      <w:r w:rsidRPr="00E114BA">
        <w:rPr>
          <w:color w:val="auto"/>
        </w:rPr>
        <w:t xml:space="preserve">nioskodawcy nieposiadającego osobowości prawnej, któremu ustawy przyznają zdolność prawną, albo </w:t>
      </w:r>
    </w:p>
    <w:p w:rsidR="007700E1" w:rsidRPr="00E114BA" w:rsidRDefault="007700E1" w:rsidP="00B74D31">
      <w:pPr>
        <w:pStyle w:val="Default"/>
        <w:numPr>
          <w:ilvl w:val="0"/>
          <w:numId w:val="7"/>
        </w:numPr>
        <w:spacing w:after="139"/>
        <w:jc w:val="both"/>
        <w:rPr>
          <w:color w:val="auto"/>
        </w:rPr>
      </w:pPr>
      <w:r w:rsidRPr="00E114BA">
        <w:rPr>
          <w:color w:val="auto"/>
        </w:rPr>
        <w:t xml:space="preserve">zaświadczeniu o posiadaniu osobowości prawnej lub o pełnieniu funkcji organu prawnego (w przypadku, gdy </w:t>
      </w:r>
      <w:r w:rsidR="008E2314" w:rsidRPr="00E114BA">
        <w:rPr>
          <w:color w:val="auto"/>
        </w:rPr>
        <w:t>w</w:t>
      </w:r>
      <w:r w:rsidRPr="00E114BA">
        <w:rPr>
          <w:color w:val="auto"/>
        </w:rPr>
        <w:t xml:space="preserve">nioskodawcą jest osoba prawna lub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którą powołała kościelna jednostka organizacyjna). </w:t>
      </w:r>
    </w:p>
    <w:p w:rsidR="007700E1" w:rsidRPr="00E114BA" w:rsidRDefault="007700E1" w:rsidP="00A37E16">
      <w:pPr>
        <w:pStyle w:val="Default"/>
        <w:jc w:val="both"/>
        <w:rPr>
          <w:color w:val="auto"/>
        </w:rPr>
      </w:pPr>
      <w:r w:rsidRPr="00E114BA">
        <w:rPr>
          <w:color w:val="auto"/>
        </w:rPr>
        <w:t xml:space="preserve">W przypadku, gdy </w:t>
      </w:r>
      <w:r w:rsidR="00A37E16" w:rsidRPr="00E114BA">
        <w:rPr>
          <w:color w:val="auto"/>
        </w:rPr>
        <w:t>w</w:t>
      </w:r>
      <w:r w:rsidRPr="00E114BA">
        <w:rPr>
          <w:color w:val="auto"/>
        </w:rPr>
        <w:t>nioskodawcą jest parafia – wymagane jest zaświadczenie wystawione przez wojewodę, jeśli diecezja lub związek wyznaniowy – zaświadczenie powinno być wystawione przez</w:t>
      </w:r>
      <w:r w:rsidR="00A37E16" w:rsidRPr="00E114BA">
        <w:rPr>
          <w:color w:val="auto"/>
        </w:rPr>
        <w:t xml:space="preserve"> </w:t>
      </w:r>
      <w:proofErr w:type="spellStart"/>
      <w:r w:rsidR="00A37E16" w:rsidRPr="00E114BA">
        <w:rPr>
          <w:color w:val="auto"/>
        </w:rPr>
        <w:t>MSWiA</w:t>
      </w:r>
      <w:proofErr w:type="spellEnd"/>
      <w:r w:rsidRPr="00E114BA">
        <w:rPr>
          <w:color w:val="auto"/>
        </w:rPr>
        <w:t xml:space="preserve">. </w:t>
      </w:r>
    </w:p>
    <w:p w:rsidR="005556B9" w:rsidRPr="00E114BA" w:rsidRDefault="005556B9" w:rsidP="00567DED">
      <w:pPr>
        <w:pStyle w:val="Default"/>
        <w:jc w:val="both"/>
        <w:rPr>
          <w:color w:val="auto"/>
        </w:rPr>
      </w:pPr>
      <w:r w:rsidRPr="00E114BA">
        <w:rPr>
          <w:color w:val="auto"/>
        </w:rPr>
        <w:t>W polach 3.</w:t>
      </w:r>
      <w:r w:rsidR="00567DED" w:rsidRPr="00E114BA">
        <w:rPr>
          <w:color w:val="auto"/>
        </w:rPr>
        <w:t>77</w:t>
      </w:r>
      <w:r w:rsidR="001F77A9" w:rsidRPr="00E114BA">
        <w:rPr>
          <w:color w:val="auto"/>
        </w:rPr>
        <w:t>.-3.</w:t>
      </w:r>
      <w:r w:rsidR="00567DED" w:rsidRPr="00E114BA">
        <w:rPr>
          <w:color w:val="auto"/>
        </w:rPr>
        <w:t>79</w:t>
      </w:r>
      <w:r w:rsidRPr="00E114BA">
        <w:rPr>
          <w:color w:val="auto"/>
        </w:rPr>
        <w:t>. należy podać imię, nazwisko, stanowisko/funkcję osób upoważnionych do reprezentowania wnioskodawcy.</w:t>
      </w:r>
    </w:p>
    <w:p w:rsidR="0033392E" w:rsidRPr="00E114BA" w:rsidRDefault="007700E1" w:rsidP="00A37E16">
      <w:pPr>
        <w:pStyle w:val="Default"/>
        <w:jc w:val="both"/>
        <w:rPr>
          <w:color w:val="auto"/>
        </w:rPr>
      </w:pPr>
      <w:r w:rsidRPr="00E114BA">
        <w:rPr>
          <w:color w:val="auto"/>
        </w:rPr>
        <w:t xml:space="preserve">Wpisanie kolejnej osoby upoważnionej do reprezentowania </w:t>
      </w:r>
      <w:r w:rsidR="00A37E16" w:rsidRPr="00E114BA">
        <w:rPr>
          <w:color w:val="auto"/>
        </w:rPr>
        <w:t>w</w:t>
      </w:r>
      <w:r w:rsidRPr="00E114BA">
        <w:rPr>
          <w:color w:val="auto"/>
        </w:rPr>
        <w:t>nioskodawcy jest możliwe po dodaniu wiersza</w:t>
      </w:r>
      <w:r w:rsidR="00A37E16" w:rsidRPr="00E114BA">
        <w:rPr>
          <w:color w:val="auto"/>
        </w:rPr>
        <w:t>.</w:t>
      </w:r>
    </w:p>
    <w:p w:rsidR="00141E37" w:rsidRPr="00E114BA" w:rsidRDefault="00141E37" w:rsidP="00C933F2">
      <w:pPr>
        <w:pStyle w:val="Default"/>
        <w:rPr>
          <w:color w:val="auto"/>
        </w:rPr>
      </w:pPr>
    </w:p>
    <w:p w:rsidR="00FF1995" w:rsidRPr="00E114BA" w:rsidRDefault="00FF1995" w:rsidP="00FF1995">
      <w:pPr>
        <w:rPr>
          <w:rFonts w:ascii="Times New Roman" w:hAnsi="Times New Roman" w:cs="Times New Roman"/>
          <w:b/>
        </w:rPr>
      </w:pPr>
      <w:r w:rsidRPr="00E114BA">
        <w:rPr>
          <w:rFonts w:ascii="Times New Roman" w:hAnsi="Times New Roman" w:cs="Times New Roman"/>
          <w:b/>
        </w:rPr>
        <w:t>III. F. DANE PEŁNOMOCNIKA WNIOSKODAWCY (jeśli dotyczy)</w:t>
      </w:r>
    </w:p>
    <w:p w:rsidR="00FF1995" w:rsidRPr="00E114BA" w:rsidRDefault="00FF1995" w:rsidP="0009500F">
      <w:pPr>
        <w:pStyle w:val="Default"/>
        <w:jc w:val="both"/>
        <w:rPr>
          <w:color w:val="auto"/>
        </w:rPr>
      </w:pPr>
      <w:r w:rsidRPr="00E114BA">
        <w:rPr>
          <w:color w:val="auto"/>
        </w:rPr>
        <w:t xml:space="preserve">W imieniu </w:t>
      </w:r>
      <w:r w:rsidR="0087725F" w:rsidRPr="00E114BA">
        <w:rPr>
          <w:color w:val="auto"/>
        </w:rPr>
        <w:t>w</w:t>
      </w:r>
      <w:r w:rsidRPr="00E114BA">
        <w:rPr>
          <w:color w:val="auto"/>
        </w:rPr>
        <w:t xml:space="preserve">nioskodawcy może występować pełnomocnik, któremu </w:t>
      </w:r>
      <w:r w:rsidR="0087725F" w:rsidRPr="00E114BA">
        <w:rPr>
          <w:color w:val="auto"/>
        </w:rPr>
        <w:t>w</w:t>
      </w:r>
      <w:r w:rsidRPr="00E114BA">
        <w:rPr>
          <w:color w:val="auto"/>
        </w:rPr>
        <w:t>nioskodawca udzielił stosownego pełnomocnictwa.</w:t>
      </w:r>
    </w:p>
    <w:p w:rsidR="00FF1995" w:rsidRPr="00E114BA" w:rsidRDefault="00FF1995" w:rsidP="0009500F">
      <w:pPr>
        <w:pStyle w:val="Default"/>
        <w:jc w:val="both"/>
        <w:rPr>
          <w:color w:val="auto"/>
        </w:rPr>
      </w:pPr>
      <w:r w:rsidRPr="00E114BA">
        <w:rPr>
          <w:color w:val="auto"/>
        </w:rPr>
        <w:t xml:space="preserve">Pełnomocnictwo musi być sporządzone w formie pisemnej </w:t>
      </w:r>
      <w:r w:rsidR="006B46F3">
        <w:rPr>
          <w:color w:val="auto"/>
        </w:rPr>
        <w:t>oraz określać w swojej treści w </w:t>
      </w:r>
      <w:r w:rsidRPr="00E114BA">
        <w:rPr>
          <w:color w:val="auto"/>
        </w:rPr>
        <w:t xml:space="preserve">sposób niebudzący wątpliwości rodzaj czynności, do których pełnomocnik jest umocowany. W złożonym pełnomocnictwie własnoręczność podpisów musi zostać potwierdzona przez notariusza. </w:t>
      </w:r>
    </w:p>
    <w:p w:rsidR="00FF1995" w:rsidRPr="00E114BA" w:rsidRDefault="00FF1995" w:rsidP="0009500F">
      <w:pPr>
        <w:pStyle w:val="Default"/>
        <w:jc w:val="both"/>
        <w:rPr>
          <w:color w:val="auto"/>
        </w:rPr>
      </w:pPr>
      <w:r w:rsidRPr="00E114BA">
        <w:rPr>
          <w:color w:val="auto"/>
        </w:rPr>
        <w:t xml:space="preserve">Dane dotyczące pełnomocnika powinny być zgodne z dołączonym do wniosku pełnomocnictwem. </w:t>
      </w:r>
    </w:p>
    <w:p w:rsidR="00141E37" w:rsidRPr="00E114BA" w:rsidRDefault="0087725F" w:rsidP="00567DED">
      <w:pPr>
        <w:pStyle w:val="Default"/>
        <w:jc w:val="both"/>
        <w:rPr>
          <w:color w:val="auto"/>
        </w:rPr>
      </w:pPr>
      <w:r w:rsidRPr="00E114BA">
        <w:rPr>
          <w:color w:val="auto"/>
        </w:rPr>
        <w:t>W polach 3.</w:t>
      </w:r>
      <w:r w:rsidR="00870E73" w:rsidRPr="00E114BA">
        <w:rPr>
          <w:color w:val="auto"/>
        </w:rPr>
        <w:t>8</w:t>
      </w:r>
      <w:r w:rsidR="00567DED" w:rsidRPr="00E114BA">
        <w:rPr>
          <w:color w:val="auto"/>
        </w:rPr>
        <w:t>0</w:t>
      </w:r>
      <w:r w:rsidR="00870E73" w:rsidRPr="00E114BA">
        <w:rPr>
          <w:color w:val="auto"/>
        </w:rPr>
        <w:t>.-3.9</w:t>
      </w:r>
      <w:r w:rsidR="00567DED" w:rsidRPr="00E114BA">
        <w:rPr>
          <w:color w:val="auto"/>
        </w:rPr>
        <w:t>4</w:t>
      </w:r>
      <w:r w:rsidR="00870E73" w:rsidRPr="00E114BA">
        <w:rPr>
          <w:color w:val="auto"/>
        </w:rPr>
        <w:t>.</w:t>
      </w:r>
      <w:r w:rsidRPr="00E114BA">
        <w:rPr>
          <w:color w:val="auto"/>
        </w:rPr>
        <w:t xml:space="preserve"> n</w:t>
      </w:r>
      <w:r w:rsidR="00FF1995" w:rsidRPr="00E114BA">
        <w:rPr>
          <w:color w:val="auto"/>
        </w:rPr>
        <w:t>ależy podać imię, nazwisko</w:t>
      </w:r>
      <w:r w:rsidRPr="00E114BA">
        <w:rPr>
          <w:color w:val="auto"/>
        </w:rPr>
        <w:t>, stanowisko/funkcję oraz dane teleadresowe pełnomocnika.</w:t>
      </w:r>
    </w:p>
    <w:p w:rsidR="007700E1" w:rsidRPr="00E114BA" w:rsidRDefault="007700E1" w:rsidP="0009500F">
      <w:pPr>
        <w:pStyle w:val="Default"/>
        <w:jc w:val="both"/>
        <w:rPr>
          <w:color w:val="auto"/>
        </w:rPr>
      </w:pPr>
    </w:p>
    <w:p w:rsidR="00FF1995" w:rsidRPr="00E114BA" w:rsidRDefault="00FF1995" w:rsidP="0009500F">
      <w:pPr>
        <w:jc w:val="both"/>
        <w:rPr>
          <w:rFonts w:ascii="Times New Roman" w:hAnsi="Times New Roman" w:cs="Times New Roman"/>
          <w:b/>
        </w:rPr>
      </w:pPr>
      <w:r w:rsidRPr="00E114BA">
        <w:rPr>
          <w:rFonts w:ascii="Times New Roman" w:hAnsi="Times New Roman" w:cs="Times New Roman"/>
          <w:b/>
        </w:rPr>
        <w:t>III. G. DANE OSOBY DO KONTAKTU</w:t>
      </w:r>
    </w:p>
    <w:p w:rsidR="00FF1995" w:rsidRPr="00E114BA" w:rsidRDefault="00FF1995" w:rsidP="00A713E2">
      <w:pPr>
        <w:pStyle w:val="Default"/>
        <w:jc w:val="both"/>
        <w:rPr>
          <w:color w:val="auto"/>
        </w:rPr>
      </w:pPr>
      <w:r w:rsidRPr="00E114BA">
        <w:rPr>
          <w:color w:val="auto"/>
        </w:rPr>
        <w:t xml:space="preserve">W sprawach dotyczących operacji można wskazać osobę uprawnioną do kontaktu z </w:t>
      </w:r>
      <w:r w:rsidR="003171B1" w:rsidRPr="00E114BA">
        <w:rPr>
          <w:color w:val="auto"/>
        </w:rPr>
        <w:t>LGD. Należy podać imię</w:t>
      </w:r>
      <w:r w:rsidRPr="00E114BA">
        <w:rPr>
          <w:color w:val="auto"/>
        </w:rPr>
        <w:t>, nazwisko,</w:t>
      </w:r>
      <w:r w:rsidR="004850C5" w:rsidRPr="00E114BA">
        <w:rPr>
          <w:color w:val="auto"/>
        </w:rPr>
        <w:t xml:space="preserve"> </w:t>
      </w:r>
      <w:r w:rsidRPr="00E114BA">
        <w:rPr>
          <w:color w:val="auto"/>
        </w:rPr>
        <w:t>stanowisko/funkcj</w:t>
      </w:r>
      <w:r w:rsidR="008F160D" w:rsidRPr="00E114BA">
        <w:rPr>
          <w:color w:val="auto"/>
        </w:rPr>
        <w:t>ę</w:t>
      </w:r>
      <w:r w:rsidRPr="00E114BA">
        <w:rPr>
          <w:color w:val="auto"/>
        </w:rPr>
        <w:t>,</w:t>
      </w:r>
      <w:r w:rsidR="00A713E2" w:rsidRPr="00E114BA">
        <w:rPr>
          <w:color w:val="auto"/>
        </w:rPr>
        <w:t xml:space="preserve"> numer telefonu, </w:t>
      </w:r>
      <w:r w:rsidRPr="00E114BA">
        <w:rPr>
          <w:color w:val="auto"/>
        </w:rPr>
        <w:t>faksu (wraz z numerem kierunkowym) oraz adres e-mail (jeśli posiada).</w:t>
      </w:r>
    </w:p>
    <w:p w:rsidR="00D33823" w:rsidRDefault="00D33823" w:rsidP="0009500F">
      <w:pPr>
        <w:jc w:val="both"/>
        <w:rPr>
          <w:rFonts w:ascii="Times New Roman" w:hAnsi="Times New Roman" w:cs="Times New Roman"/>
          <w:b/>
        </w:rPr>
      </w:pPr>
    </w:p>
    <w:p w:rsidR="00997E0D" w:rsidRDefault="00997E0D" w:rsidP="0009500F">
      <w:pPr>
        <w:jc w:val="both"/>
        <w:rPr>
          <w:rFonts w:ascii="Times New Roman" w:hAnsi="Times New Roman" w:cs="Times New Roman"/>
          <w:b/>
        </w:rPr>
      </w:pPr>
    </w:p>
    <w:p w:rsidR="00777AB5" w:rsidRPr="00E114BA" w:rsidRDefault="00777AB5" w:rsidP="0009500F">
      <w:pPr>
        <w:jc w:val="both"/>
        <w:rPr>
          <w:rFonts w:ascii="Times New Roman" w:hAnsi="Times New Roman" w:cs="Times New Roman"/>
          <w:b/>
        </w:rPr>
      </w:pPr>
      <w:r w:rsidRPr="00E114BA">
        <w:rPr>
          <w:rFonts w:ascii="Times New Roman" w:hAnsi="Times New Roman" w:cs="Times New Roman"/>
          <w:b/>
        </w:rPr>
        <w:t xml:space="preserve">IV. IDENTYFIKACJA </w:t>
      </w:r>
      <w:r w:rsidR="00AA4BB6" w:rsidRPr="00E114BA">
        <w:rPr>
          <w:rFonts w:ascii="Times New Roman" w:hAnsi="Times New Roman" w:cs="Times New Roman"/>
          <w:b/>
        </w:rPr>
        <w:t>GRANTU</w:t>
      </w:r>
    </w:p>
    <w:p w:rsidR="00F50E03" w:rsidRPr="00E114BA" w:rsidRDefault="00F50E03" w:rsidP="00341588">
      <w:pPr>
        <w:pStyle w:val="Default"/>
        <w:numPr>
          <w:ilvl w:val="0"/>
          <w:numId w:val="8"/>
        </w:numPr>
        <w:ind w:left="567" w:hanging="567"/>
        <w:jc w:val="both"/>
        <w:rPr>
          <w:color w:val="auto"/>
        </w:rPr>
      </w:pPr>
      <w:r w:rsidRPr="00E114BA">
        <w:rPr>
          <w:color w:val="auto"/>
        </w:rPr>
        <w:t xml:space="preserve">W tym polu należy wpisać tytuł, pod którym będzie realizowana operacja. Tytuł </w:t>
      </w:r>
      <w:r w:rsidR="00341588" w:rsidRPr="00E114BA">
        <w:rPr>
          <w:color w:val="auto"/>
        </w:rPr>
        <w:t xml:space="preserve">grantu </w:t>
      </w:r>
      <w:r w:rsidRPr="00E114BA">
        <w:rPr>
          <w:color w:val="auto"/>
        </w:rPr>
        <w:t xml:space="preserve">powinien odzwierciedlać rodzaj i zakres planowanego przedsięwzięcia. Tytuł będzie </w:t>
      </w:r>
      <w:r w:rsidRPr="00E114BA">
        <w:rPr>
          <w:color w:val="auto"/>
        </w:rPr>
        <w:lastRenderedPageBreak/>
        <w:t>podawany w jednakowym brzmieniu we wszystkich dokumentach, w których jest do niego odwołanie. Tytuł powinien być krótki, precyzyjny i konkretny.</w:t>
      </w:r>
    </w:p>
    <w:p w:rsidR="00F50E03" w:rsidRPr="00E114BA" w:rsidRDefault="00F50E03" w:rsidP="008F160D">
      <w:pPr>
        <w:pStyle w:val="Default"/>
        <w:numPr>
          <w:ilvl w:val="0"/>
          <w:numId w:val="8"/>
        </w:numPr>
        <w:ind w:left="567" w:hanging="567"/>
        <w:jc w:val="both"/>
        <w:rPr>
          <w:color w:val="auto"/>
        </w:rPr>
      </w:pPr>
      <w:r w:rsidRPr="00E114BA">
        <w:rPr>
          <w:color w:val="auto"/>
        </w:rPr>
        <w:t xml:space="preserve">Należy szczegółowo określić cel, jaki stawia sobie </w:t>
      </w:r>
      <w:r w:rsidR="00B155F4" w:rsidRPr="00E114BA">
        <w:rPr>
          <w:color w:val="auto"/>
        </w:rPr>
        <w:t xml:space="preserve">wnioskodawca </w:t>
      </w:r>
      <w:r w:rsidRPr="00E114BA">
        <w:rPr>
          <w:color w:val="auto"/>
        </w:rPr>
        <w:t xml:space="preserve">przystępując do realizacji operacji. Zadania służące osiągnięciu celu </w:t>
      </w:r>
      <w:r w:rsidR="00341588" w:rsidRPr="00E114BA">
        <w:rPr>
          <w:color w:val="auto"/>
        </w:rPr>
        <w:t>grantu</w:t>
      </w:r>
      <w:r w:rsidRPr="00E114BA">
        <w:rPr>
          <w:color w:val="auto"/>
        </w:rPr>
        <w:t xml:space="preserve"> muszą bezpośrednio lub pośrednio zmierzać do osiągnięcia celów </w:t>
      </w:r>
      <w:r w:rsidR="008F160D" w:rsidRPr="00E114BA">
        <w:rPr>
          <w:color w:val="auto"/>
        </w:rPr>
        <w:t xml:space="preserve">projektu grantowego, zapewniając tym samym realizację celów </w:t>
      </w:r>
      <w:r w:rsidR="00185DEA" w:rsidRPr="00E114BA">
        <w:rPr>
          <w:color w:val="auto"/>
        </w:rPr>
        <w:t xml:space="preserve">i wskaźników </w:t>
      </w:r>
      <w:r w:rsidR="008F160D" w:rsidRPr="00E114BA">
        <w:rPr>
          <w:color w:val="auto"/>
        </w:rPr>
        <w:t>LSR.</w:t>
      </w:r>
    </w:p>
    <w:p w:rsidR="00CC4A08" w:rsidRPr="00E114BA" w:rsidRDefault="00CC4A08" w:rsidP="007C521C">
      <w:pPr>
        <w:pStyle w:val="Default"/>
        <w:ind w:left="567"/>
        <w:jc w:val="both"/>
        <w:rPr>
          <w:color w:val="auto"/>
        </w:rPr>
      </w:pPr>
      <w:r w:rsidRPr="00E114BA">
        <w:rPr>
          <w:color w:val="auto"/>
        </w:rPr>
        <w:t xml:space="preserve">Uwaga! Określony przez wnioskodawcę cel musi być mierzalny, konkretny, adekwatny do zakładanych rezultatów (efektów), realistyczny oraz określony w czasie. </w:t>
      </w:r>
    </w:p>
    <w:p w:rsidR="00CC4A08" w:rsidRPr="00E114BA" w:rsidRDefault="00CC4A08" w:rsidP="007C521C">
      <w:pPr>
        <w:pStyle w:val="Default"/>
        <w:ind w:left="567"/>
        <w:jc w:val="both"/>
        <w:rPr>
          <w:color w:val="auto"/>
        </w:rPr>
      </w:pPr>
      <w:r w:rsidRPr="00E114BA">
        <w:rPr>
          <w:color w:val="auto"/>
          <w:u w:val="single"/>
        </w:rPr>
        <w:t>Konkretny</w:t>
      </w:r>
      <w:r w:rsidRPr="00E114BA">
        <w:rPr>
          <w:color w:val="auto"/>
        </w:rPr>
        <w:t xml:space="preserve">, tj. jasno określony, również pod względem efektów. </w:t>
      </w:r>
    </w:p>
    <w:p w:rsidR="00CC4A08" w:rsidRPr="00E114BA" w:rsidRDefault="00CC4A08" w:rsidP="007C521C">
      <w:pPr>
        <w:pStyle w:val="Default"/>
        <w:ind w:left="567"/>
        <w:jc w:val="both"/>
        <w:rPr>
          <w:color w:val="auto"/>
        </w:rPr>
      </w:pPr>
      <w:r w:rsidRPr="00E114BA">
        <w:rPr>
          <w:color w:val="auto"/>
          <w:u w:val="single"/>
        </w:rPr>
        <w:t>Mierzalny</w:t>
      </w:r>
      <w:r w:rsidRPr="00E114BA">
        <w:rPr>
          <w:color w:val="auto"/>
        </w:rPr>
        <w:t xml:space="preserve">, tj. możliwy do weryfikacji mierzalnymi wskaźnikami (np. dla celu „Utworzenie ścieżki rowerowej w celu udostępnienia mieszkańcom wsi infrastruktury turystycznej i rekreacyjnej” możliwe jest wskazanie liczby km wybudowanej ścieżki rowerowej). </w:t>
      </w:r>
    </w:p>
    <w:p w:rsidR="00CC4A08" w:rsidRPr="00E114BA" w:rsidRDefault="00CC4A08" w:rsidP="007C521C">
      <w:pPr>
        <w:pStyle w:val="Default"/>
        <w:ind w:left="567"/>
        <w:jc w:val="both"/>
        <w:rPr>
          <w:color w:val="auto"/>
        </w:rPr>
      </w:pPr>
      <w:r w:rsidRPr="00E114BA">
        <w:rPr>
          <w:color w:val="auto"/>
          <w:u w:val="single"/>
        </w:rPr>
        <w:t>Realistyczny i określony w czasie</w:t>
      </w:r>
      <w:r w:rsidRPr="00E114BA">
        <w:rPr>
          <w:color w:val="auto"/>
        </w:rPr>
        <w:t xml:space="preserve">, tj. sformułowany, w taki sposób, aby przy uwzględnieniu ewentualnych ryzyk związanych z realizacją projektu osiągnięcie celu było możliwe w planowanym okresie realizacji operacji. </w:t>
      </w:r>
    </w:p>
    <w:p w:rsidR="00CC4A08" w:rsidRPr="00E114BA" w:rsidRDefault="00CC4A08" w:rsidP="007C521C">
      <w:pPr>
        <w:pStyle w:val="Default"/>
        <w:ind w:left="567"/>
        <w:jc w:val="both"/>
        <w:rPr>
          <w:color w:val="auto"/>
        </w:rPr>
      </w:pPr>
      <w:r w:rsidRPr="00E114BA">
        <w:rPr>
          <w:color w:val="auto"/>
        </w:rPr>
        <w:t xml:space="preserve">Sformułowanie celu ma podstawowe znaczenie dla operacji, przede wszystkim dlatego, że cel będzie przeniesiony do umowy o powierzenie grantu. W związku z powyższym nie ma możliwości zmiany celu operacji. </w:t>
      </w:r>
    </w:p>
    <w:p w:rsidR="000C262C" w:rsidRPr="00E114BA" w:rsidRDefault="00CC4A08" w:rsidP="00E753F5">
      <w:pPr>
        <w:pStyle w:val="Default"/>
        <w:ind w:left="567"/>
        <w:jc w:val="both"/>
        <w:rPr>
          <w:color w:val="auto"/>
        </w:rPr>
      </w:pPr>
      <w:r w:rsidRPr="00E114BA">
        <w:rPr>
          <w:color w:val="auto"/>
        </w:rPr>
        <w:t xml:space="preserve">Wnioskodawca będzie zobowiązany do osiągnięcia założonego celu oraz gdy operacja obejmuje zadania inwestycyjne, jego utrzymania w okresie pięciu lat od płatności końcowej projektu grantowego na rzecz LGD. Jeśli </w:t>
      </w:r>
      <w:proofErr w:type="spellStart"/>
      <w:r w:rsidR="008F160D" w:rsidRPr="00E114BA">
        <w:rPr>
          <w:color w:val="auto"/>
        </w:rPr>
        <w:t>grantobiorca</w:t>
      </w:r>
      <w:proofErr w:type="spellEnd"/>
      <w:r w:rsidR="004850C5" w:rsidRPr="00E114BA">
        <w:rPr>
          <w:color w:val="auto"/>
        </w:rPr>
        <w:t xml:space="preserve"> </w:t>
      </w:r>
      <w:r w:rsidRPr="00E114BA">
        <w:rPr>
          <w:color w:val="auto"/>
        </w:rPr>
        <w:t>otrzyma pomoc na dany cel i nie utrzyma ww. celu przez ten okres będzie zmuszony do zwrotu pomocy.</w:t>
      </w:r>
    </w:p>
    <w:p w:rsidR="00E23529" w:rsidRPr="00E114BA" w:rsidRDefault="00E23529" w:rsidP="00B74D31">
      <w:pPr>
        <w:pStyle w:val="Default"/>
        <w:numPr>
          <w:ilvl w:val="0"/>
          <w:numId w:val="8"/>
        </w:numPr>
        <w:ind w:left="567" w:hanging="567"/>
        <w:jc w:val="both"/>
        <w:rPr>
          <w:color w:val="auto"/>
        </w:rPr>
      </w:pPr>
      <w:r w:rsidRPr="00E114BA">
        <w:rPr>
          <w:color w:val="auto"/>
        </w:rPr>
        <w:t>Należy uzasadnić (krótki i zwięzły opis) zgodność</w:t>
      </w:r>
      <w:r w:rsidR="00280CDF" w:rsidRPr="00E114BA">
        <w:rPr>
          <w:color w:val="auto"/>
        </w:rPr>
        <w:t xml:space="preserve"> operacji </w:t>
      </w:r>
      <w:r w:rsidR="001C2333" w:rsidRPr="00E114BA">
        <w:rPr>
          <w:color w:val="auto"/>
        </w:rPr>
        <w:t xml:space="preserve">(grantu) </w:t>
      </w:r>
      <w:r w:rsidR="00280CDF" w:rsidRPr="00E114BA">
        <w:rPr>
          <w:color w:val="auto"/>
        </w:rPr>
        <w:t xml:space="preserve">z celami </w:t>
      </w:r>
      <w:r w:rsidR="002C128A" w:rsidRPr="00E114BA">
        <w:rPr>
          <w:color w:val="auto"/>
        </w:rPr>
        <w:t>pr</w:t>
      </w:r>
      <w:r w:rsidR="00280CDF" w:rsidRPr="00E114BA">
        <w:rPr>
          <w:color w:val="auto"/>
        </w:rPr>
        <w:t>ojektu grantowego</w:t>
      </w:r>
      <w:r w:rsidR="002C128A" w:rsidRPr="00E114BA">
        <w:rPr>
          <w:color w:val="auto"/>
        </w:rPr>
        <w:t xml:space="preserve"> wskazanymi w ogłoszeniu naboru wniosków o powierzenie grantów</w:t>
      </w:r>
      <w:r w:rsidRPr="00E114BA">
        <w:rPr>
          <w:color w:val="auto"/>
        </w:rPr>
        <w:t xml:space="preserve">. </w:t>
      </w:r>
    </w:p>
    <w:p w:rsidR="001D1902" w:rsidRPr="00E114BA" w:rsidRDefault="001D1902" w:rsidP="003508E0">
      <w:pPr>
        <w:pStyle w:val="Default"/>
        <w:ind w:left="567"/>
        <w:jc w:val="both"/>
        <w:rPr>
          <w:color w:val="auto"/>
        </w:rPr>
      </w:pPr>
      <w:r w:rsidRPr="00E114BA">
        <w:rPr>
          <w:color w:val="auto"/>
        </w:rPr>
        <w:t xml:space="preserve">Należy wskazać powiązanie pomiędzy </w:t>
      </w:r>
      <w:r w:rsidR="008A49E6" w:rsidRPr="00E114BA">
        <w:rPr>
          <w:color w:val="auto"/>
        </w:rPr>
        <w:t>celem grant</w:t>
      </w:r>
      <w:r w:rsidR="006D3AA0" w:rsidRPr="00E114BA">
        <w:rPr>
          <w:color w:val="auto"/>
        </w:rPr>
        <w:t>u a celami projektu grantowego</w:t>
      </w:r>
      <w:r w:rsidRPr="00E114BA">
        <w:rPr>
          <w:color w:val="auto"/>
        </w:rPr>
        <w:t xml:space="preserve">. Najważniejsze jest </w:t>
      </w:r>
      <w:r w:rsidR="002C73FE" w:rsidRPr="00E114BA">
        <w:rPr>
          <w:color w:val="auto"/>
        </w:rPr>
        <w:t>wskazanie, w jakim</w:t>
      </w:r>
      <w:r w:rsidRPr="00E114BA">
        <w:rPr>
          <w:color w:val="auto"/>
        </w:rPr>
        <w:t xml:space="preserve"> stopniu realizacja </w:t>
      </w:r>
      <w:r w:rsidR="001C2333" w:rsidRPr="00E114BA">
        <w:rPr>
          <w:color w:val="auto"/>
        </w:rPr>
        <w:t>grantu</w:t>
      </w:r>
      <w:r w:rsidRPr="00E114BA">
        <w:rPr>
          <w:color w:val="auto"/>
        </w:rPr>
        <w:t xml:space="preserve"> przyczyni się do </w:t>
      </w:r>
      <w:r w:rsidR="003508E0" w:rsidRPr="00E114BA">
        <w:rPr>
          <w:color w:val="auto"/>
        </w:rPr>
        <w:t xml:space="preserve">osiągnięcia </w:t>
      </w:r>
      <w:r w:rsidRPr="00E114BA">
        <w:rPr>
          <w:color w:val="auto"/>
        </w:rPr>
        <w:t>celów wskazanych w ogłoszeniu naboru wniosków o powierzenie grantów.</w:t>
      </w:r>
    </w:p>
    <w:p w:rsidR="00280CDF" w:rsidRPr="00E114BA" w:rsidRDefault="001D1902" w:rsidP="00020503">
      <w:pPr>
        <w:pStyle w:val="Default"/>
        <w:numPr>
          <w:ilvl w:val="0"/>
          <w:numId w:val="8"/>
        </w:numPr>
        <w:ind w:left="567" w:hanging="567"/>
        <w:jc w:val="both"/>
        <w:rPr>
          <w:color w:val="auto"/>
        </w:rPr>
      </w:pPr>
      <w:r w:rsidRPr="00E114BA">
        <w:rPr>
          <w:color w:val="auto"/>
        </w:rPr>
        <w:t xml:space="preserve">Należy uzasadnić (krótki i zwięzły opis)  zgodność </w:t>
      </w:r>
      <w:r w:rsidR="00020503" w:rsidRPr="00E114BA">
        <w:rPr>
          <w:color w:val="auto"/>
        </w:rPr>
        <w:t>grantu</w:t>
      </w:r>
      <w:r w:rsidR="003579F3" w:rsidRPr="00E114BA">
        <w:rPr>
          <w:color w:val="auto"/>
        </w:rPr>
        <w:t xml:space="preserve"> </w:t>
      </w:r>
      <w:r w:rsidRPr="00E114BA">
        <w:rPr>
          <w:color w:val="auto"/>
        </w:rPr>
        <w:t>z zakresem projektu grantowego  wskazanym w ogłoszeniu naboru wniosków o powierzenie grantów.</w:t>
      </w:r>
    </w:p>
    <w:p w:rsidR="00B22F44" w:rsidRPr="00E114BA" w:rsidRDefault="00B22F44" w:rsidP="00B22F44">
      <w:pPr>
        <w:pStyle w:val="Default"/>
        <w:numPr>
          <w:ilvl w:val="0"/>
          <w:numId w:val="8"/>
        </w:numPr>
        <w:ind w:left="567" w:hanging="567"/>
        <w:jc w:val="both"/>
        <w:rPr>
          <w:color w:val="auto"/>
        </w:rPr>
      </w:pPr>
      <w:r w:rsidRPr="00E114BA">
        <w:rPr>
          <w:color w:val="auto"/>
        </w:rPr>
        <w:t>Należy wskazać nazwę i wartość wskaźników projektu grantowego z ogłoszenia naboru wniosków o powierzenie grantów, których osiągnięcie jest zakładane w wyniku realizacji grantu.</w:t>
      </w:r>
    </w:p>
    <w:p w:rsidR="00F50E03" w:rsidRDefault="00164161" w:rsidP="003579F3">
      <w:pPr>
        <w:pStyle w:val="Default"/>
        <w:numPr>
          <w:ilvl w:val="0"/>
          <w:numId w:val="8"/>
        </w:numPr>
        <w:ind w:left="567" w:hanging="567"/>
        <w:jc w:val="both"/>
        <w:rPr>
          <w:color w:val="auto"/>
        </w:rPr>
      </w:pPr>
      <w:r w:rsidRPr="00E114BA">
        <w:rPr>
          <w:color w:val="auto"/>
        </w:rPr>
        <w:t>Należy podać planowany termin rozpoczęcia i za</w:t>
      </w:r>
      <w:r w:rsidR="006B46F3">
        <w:rPr>
          <w:color w:val="auto"/>
        </w:rPr>
        <w:t>kończenia realizacji operacji w </w:t>
      </w:r>
      <w:r w:rsidRPr="00E114BA">
        <w:rPr>
          <w:color w:val="auto"/>
        </w:rPr>
        <w:t xml:space="preserve">układzie – </w:t>
      </w:r>
      <w:r w:rsidR="001A3854" w:rsidRPr="00E114BA">
        <w:rPr>
          <w:color w:val="auto"/>
        </w:rPr>
        <w:t>dzień/</w:t>
      </w:r>
      <w:r w:rsidRPr="00E114BA">
        <w:rPr>
          <w:color w:val="auto"/>
        </w:rPr>
        <w:t>miesiąc/rok.</w:t>
      </w:r>
    </w:p>
    <w:p w:rsidR="00E671B0" w:rsidRPr="00E114BA" w:rsidRDefault="00E671B0" w:rsidP="00E671B0">
      <w:pPr>
        <w:pStyle w:val="Default"/>
        <w:ind w:left="567"/>
        <w:jc w:val="both"/>
        <w:rPr>
          <w:color w:val="auto"/>
        </w:rPr>
      </w:pPr>
      <w:r w:rsidRPr="00E671B0">
        <w:rPr>
          <w:color w:val="auto"/>
        </w:rPr>
        <w:t xml:space="preserve">Ustalając termin rozpoczęcia i zakończenia realizacji grantu należy wziąć pod uwagę czas potrzebny LGD na dokonanie wyboru wniosków o powierzenie grantów (45 dni od dnia, w którym upłynął termin składania wniosków o powierzenie grantów), sporządzenie dokumentacji związanej z wyborem i przekazanie jej do właściwego UM wraz z wnioskiem o przyznanie pomocy na  projekt grantowy (w ciągu 3 miesięcy liczonych od dnia rozpatrzenia odwołań (jeśli wypłynęły) lub od upływu terminu na ich złożenie LGD przygotowuje wniosek o przyznanie pomocy na projekt grantowy i składa go do Zarządu Województwa wraz z dokumentami potwierdzającymi przeprowadzenie oceny  i wyboru grantobiorców) oraz czas potrzebny UM na rozpatrzenie wniosku na realizację projektu grantowego składanego do UM przez LGD – 3 miesiące od dnia wpływu do UM. Po podpisaniu umowy pomiędzy LGD a Zarządem Województwa </w:t>
      </w:r>
      <w:r w:rsidR="00C94D9E">
        <w:rPr>
          <w:color w:val="auto"/>
        </w:rPr>
        <w:t>Mazowieckiego</w:t>
      </w:r>
      <w:r w:rsidRPr="00E671B0">
        <w:rPr>
          <w:color w:val="auto"/>
        </w:rPr>
        <w:t xml:space="preserve">, LGD przystąpi do podpisywania umów z </w:t>
      </w:r>
      <w:r w:rsidRPr="00E671B0">
        <w:rPr>
          <w:color w:val="auto"/>
        </w:rPr>
        <w:lastRenderedPageBreak/>
        <w:t xml:space="preserve">wybranymi </w:t>
      </w:r>
      <w:proofErr w:type="spellStart"/>
      <w:r w:rsidRPr="00E671B0">
        <w:rPr>
          <w:color w:val="auto"/>
        </w:rPr>
        <w:t>grantobiorcami</w:t>
      </w:r>
      <w:proofErr w:type="spellEnd"/>
      <w:r w:rsidRPr="00E671B0">
        <w:rPr>
          <w:color w:val="auto"/>
        </w:rPr>
        <w:t xml:space="preserve">. Koszty ujęte we wniosku są kwalifikowane od momentu podpisania umowy pomiędzy LGD a </w:t>
      </w:r>
      <w:proofErr w:type="spellStart"/>
      <w:r w:rsidRPr="00E671B0">
        <w:rPr>
          <w:color w:val="auto"/>
        </w:rPr>
        <w:t>grantobiorcą</w:t>
      </w:r>
      <w:proofErr w:type="spellEnd"/>
      <w:r w:rsidRPr="00E671B0">
        <w:rPr>
          <w:color w:val="auto"/>
        </w:rPr>
        <w:t xml:space="preserve">. Ustalając okres zakończenia operacji należy mieć na uwadze ramy czasowe realizacji poszczególnych zadań określone w ogłoszeniu naboru wniosków o powierzenie grantów. Data zakończenia operacji jest równoznaczna ze złożeniem wniosku o rozliczenie grantu.  </w:t>
      </w:r>
    </w:p>
    <w:p w:rsidR="00EB465E" w:rsidRPr="00E114BA" w:rsidRDefault="00F76303" w:rsidP="00E8501E">
      <w:pPr>
        <w:pStyle w:val="Default"/>
        <w:numPr>
          <w:ilvl w:val="0"/>
          <w:numId w:val="8"/>
        </w:numPr>
        <w:ind w:left="567" w:hanging="567"/>
        <w:jc w:val="both"/>
        <w:rPr>
          <w:color w:val="auto"/>
        </w:rPr>
      </w:pPr>
      <w:r w:rsidRPr="00E114BA">
        <w:rPr>
          <w:color w:val="auto"/>
        </w:rPr>
        <w:t xml:space="preserve">W przypadku operacji </w:t>
      </w:r>
      <w:proofErr w:type="spellStart"/>
      <w:r w:rsidRPr="00E114BA">
        <w:rPr>
          <w:color w:val="auto"/>
        </w:rPr>
        <w:t>nie</w:t>
      </w:r>
      <w:r w:rsidR="00507EE5" w:rsidRPr="00E114BA">
        <w:rPr>
          <w:color w:val="auto"/>
        </w:rPr>
        <w:t>inwestycyjnych</w:t>
      </w:r>
      <w:proofErr w:type="spellEnd"/>
      <w:r w:rsidR="00507EE5" w:rsidRPr="00E114BA">
        <w:rPr>
          <w:color w:val="auto"/>
        </w:rPr>
        <w:t xml:space="preserve"> należy wskazać miejsce</w:t>
      </w:r>
      <w:r w:rsidR="00E6493B" w:rsidRPr="00E114BA">
        <w:rPr>
          <w:color w:val="auto"/>
        </w:rPr>
        <w:t xml:space="preserve">/miejsca </w:t>
      </w:r>
      <w:r w:rsidR="00507EE5" w:rsidRPr="00E114BA">
        <w:rPr>
          <w:color w:val="auto"/>
        </w:rPr>
        <w:t xml:space="preserve">realizacji </w:t>
      </w:r>
      <w:r w:rsidR="00E8501E" w:rsidRPr="00E114BA">
        <w:rPr>
          <w:color w:val="auto"/>
        </w:rPr>
        <w:t xml:space="preserve">zadań objętych grantem </w:t>
      </w:r>
      <w:r w:rsidR="00951662" w:rsidRPr="00E114BA">
        <w:rPr>
          <w:color w:val="auto"/>
        </w:rPr>
        <w:t xml:space="preserve">poprzez podanie </w:t>
      </w:r>
      <w:r w:rsidRPr="00E114BA">
        <w:rPr>
          <w:color w:val="auto"/>
        </w:rPr>
        <w:t xml:space="preserve">województwa, powiatu, gminy, kodu pocztowego i miejscowości, ulicy/ nr działki, nr domu, nr lokalu </w:t>
      </w:r>
      <w:r w:rsidR="006B46F3">
        <w:rPr>
          <w:color w:val="auto"/>
        </w:rPr>
        <w:t>oraz której pozycji z </w:t>
      </w:r>
      <w:r w:rsidR="00951662" w:rsidRPr="00E114BA">
        <w:rPr>
          <w:color w:val="auto"/>
        </w:rPr>
        <w:t>zestawienia rzeczowo-finansowego dotycz</w:t>
      </w:r>
      <w:r w:rsidR="00E8501E" w:rsidRPr="00E114BA">
        <w:rPr>
          <w:color w:val="auto"/>
        </w:rPr>
        <w:t>ą</w:t>
      </w:r>
      <w:r w:rsidR="00951662" w:rsidRPr="00E114BA">
        <w:rPr>
          <w:color w:val="auto"/>
        </w:rPr>
        <w:t>.</w:t>
      </w:r>
    </w:p>
    <w:p w:rsidR="00EB482F" w:rsidRPr="00E114BA" w:rsidRDefault="00EB482F" w:rsidP="002D6DB2">
      <w:pPr>
        <w:pStyle w:val="Default"/>
        <w:ind w:left="567"/>
        <w:jc w:val="both"/>
        <w:rPr>
          <w:color w:val="auto"/>
        </w:rPr>
      </w:pPr>
      <w:r w:rsidRPr="00E114BA">
        <w:rPr>
          <w:color w:val="auto"/>
        </w:rPr>
        <w:t xml:space="preserve">W przypadku realizacji operacji obejmujących zadania nieinwestycyjne polegające np. na wydaniu publikacji, jeżeli nie jest możliwe wskazanie szczegółowego adresu realizacji </w:t>
      </w:r>
      <w:r w:rsidR="00D14A95" w:rsidRPr="00E114BA">
        <w:rPr>
          <w:color w:val="auto"/>
        </w:rPr>
        <w:t>zadania</w:t>
      </w:r>
      <w:r w:rsidRPr="00E114BA">
        <w:rPr>
          <w:color w:val="auto"/>
        </w:rPr>
        <w:t>, należy podać adres zamieszkania / siedzib</w:t>
      </w:r>
      <w:r w:rsidR="00FD6A8C" w:rsidRPr="00E114BA">
        <w:rPr>
          <w:color w:val="auto"/>
        </w:rPr>
        <w:t>ę</w:t>
      </w:r>
      <w:r w:rsidR="004850C5" w:rsidRPr="00E114BA">
        <w:rPr>
          <w:color w:val="auto"/>
        </w:rPr>
        <w:t xml:space="preserve"> </w:t>
      </w:r>
      <w:r w:rsidR="00FD6A8C" w:rsidRPr="00E114BA">
        <w:rPr>
          <w:color w:val="auto"/>
        </w:rPr>
        <w:t>/ oddział</w:t>
      </w:r>
      <w:r w:rsidR="002D6DB2">
        <w:rPr>
          <w:color w:val="auto"/>
        </w:rPr>
        <w:t xml:space="preserve"> </w:t>
      </w:r>
      <w:r w:rsidR="00596F42" w:rsidRPr="00E114BA">
        <w:rPr>
          <w:color w:val="auto"/>
        </w:rPr>
        <w:t>realizatora grantu,</w:t>
      </w:r>
      <w:r w:rsidR="004850C5" w:rsidRPr="00E114BA">
        <w:rPr>
          <w:color w:val="auto"/>
        </w:rPr>
        <w:t xml:space="preserve"> znajdując</w:t>
      </w:r>
      <w:r w:rsidR="00596F42" w:rsidRPr="00E114BA">
        <w:rPr>
          <w:color w:val="auto"/>
        </w:rPr>
        <w:t xml:space="preserve">y </w:t>
      </w:r>
      <w:r w:rsidR="004850C5" w:rsidRPr="00E114BA">
        <w:rPr>
          <w:color w:val="auto"/>
        </w:rPr>
        <w:t>się na obszarze LGD</w:t>
      </w:r>
      <w:r w:rsidRPr="00E114BA">
        <w:rPr>
          <w:color w:val="auto"/>
        </w:rPr>
        <w:t>.</w:t>
      </w:r>
    </w:p>
    <w:p w:rsidR="005B0178" w:rsidRPr="00E114BA" w:rsidRDefault="00951662" w:rsidP="007445BE">
      <w:pPr>
        <w:pStyle w:val="Default"/>
        <w:numPr>
          <w:ilvl w:val="0"/>
          <w:numId w:val="8"/>
        </w:numPr>
        <w:ind w:left="567" w:hanging="567"/>
        <w:jc w:val="both"/>
        <w:rPr>
          <w:color w:val="auto"/>
        </w:rPr>
      </w:pPr>
      <w:r w:rsidRPr="00E114BA">
        <w:rPr>
          <w:color w:val="auto"/>
        </w:rPr>
        <w:t>Szczegółowe dane dotyczące lokalizacji należy podać zawsze w przypadku, gdy planowana do realizacji operacja jest trwale związana z nieruchomością (tj. do</w:t>
      </w:r>
      <w:r w:rsidR="005561DB" w:rsidRPr="00E114BA">
        <w:rPr>
          <w:color w:val="auto"/>
        </w:rPr>
        <w:t>tyczy budowy, odbudowy, remontu połączonego z modernizacją,</w:t>
      </w:r>
      <w:r w:rsidR="001E68B1" w:rsidRPr="00E114BA">
        <w:rPr>
          <w:color w:val="auto"/>
        </w:rPr>
        <w:t xml:space="preserve"> </w:t>
      </w:r>
      <w:r w:rsidRPr="00E114BA">
        <w:rPr>
          <w:color w:val="auto"/>
        </w:rPr>
        <w:t>zagospodarowania terenu, zakupu maszyn, sprzętu i urządzeń wymagających posadowienia), a także gdy dotyczy zakupu wyposażenia oraz maszyn, sprzętu lub urządzeń bezpośrednio związanych (wykorzystywanych) z konkretną lokalizacją.</w:t>
      </w:r>
    </w:p>
    <w:p w:rsidR="003579F3" w:rsidRPr="00E114BA" w:rsidRDefault="003579F3" w:rsidP="00E753F5">
      <w:pPr>
        <w:pStyle w:val="Default"/>
        <w:ind w:left="567"/>
        <w:jc w:val="both"/>
        <w:rPr>
          <w:color w:val="auto"/>
        </w:rPr>
      </w:pPr>
      <w:r w:rsidRPr="00E114BA">
        <w:rPr>
          <w:color w:val="auto"/>
        </w:rPr>
        <w:t>W przypadku operacji inwestycyjnych należy po</w:t>
      </w:r>
      <w:r w:rsidR="006B46F3">
        <w:rPr>
          <w:color w:val="auto"/>
        </w:rPr>
        <w:t>dać dokładne dane lokalizacji i </w:t>
      </w:r>
      <w:r w:rsidRPr="00E114BA">
        <w:rPr>
          <w:color w:val="auto"/>
        </w:rPr>
        <w:t>wypełnić pola 4.</w:t>
      </w:r>
      <w:r w:rsidR="00E753F5">
        <w:rPr>
          <w:color w:val="auto"/>
        </w:rPr>
        <w:t>8</w:t>
      </w:r>
      <w:r w:rsidRPr="00E114BA">
        <w:rPr>
          <w:color w:val="auto"/>
        </w:rPr>
        <w:t>.1</w:t>
      </w:r>
      <w:r w:rsidR="000265B0">
        <w:rPr>
          <w:color w:val="auto"/>
        </w:rPr>
        <w:t>.</w:t>
      </w:r>
      <w:r w:rsidRPr="00E114BA">
        <w:rPr>
          <w:color w:val="auto"/>
        </w:rPr>
        <w:t xml:space="preserve"> – 4.</w:t>
      </w:r>
      <w:r w:rsidR="00E753F5">
        <w:rPr>
          <w:color w:val="auto"/>
        </w:rPr>
        <w:t>8</w:t>
      </w:r>
      <w:r w:rsidRPr="00E114BA">
        <w:rPr>
          <w:color w:val="auto"/>
        </w:rPr>
        <w:t>.12. np. na podstawie wypisu z rejestru gruntów.</w:t>
      </w:r>
    </w:p>
    <w:p w:rsidR="005B0178" w:rsidRDefault="007019C7" w:rsidP="00A76FC7">
      <w:pPr>
        <w:pStyle w:val="Default"/>
        <w:numPr>
          <w:ilvl w:val="0"/>
          <w:numId w:val="8"/>
        </w:numPr>
        <w:ind w:left="567" w:hanging="567"/>
        <w:jc w:val="both"/>
        <w:rPr>
          <w:color w:val="auto"/>
        </w:rPr>
      </w:pPr>
      <w:r w:rsidRPr="00E114BA">
        <w:rPr>
          <w:color w:val="auto"/>
        </w:rPr>
        <w:t xml:space="preserve">Należy </w:t>
      </w:r>
      <w:r w:rsidR="00A76FC7" w:rsidRPr="00E114BA">
        <w:rPr>
          <w:color w:val="auto"/>
        </w:rPr>
        <w:t>X</w:t>
      </w:r>
      <w:r w:rsidRPr="00E114BA">
        <w:rPr>
          <w:color w:val="auto"/>
        </w:rPr>
        <w:t xml:space="preserve"> zakreślić odpowiedni kwadrat i wskazać obsza</w:t>
      </w:r>
      <w:r w:rsidR="005B0178" w:rsidRPr="00E114BA">
        <w:rPr>
          <w:color w:val="auto"/>
        </w:rPr>
        <w:t>r oddziaływania danej operacji.</w:t>
      </w:r>
    </w:p>
    <w:p w:rsidR="00113173" w:rsidRPr="00E114BA" w:rsidRDefault="00113173" w:rsidP="00113173">
      <w:pPr>
        <w:pStyle w:val="Default"/>
        <w:numPr>
          <w:ilvl w:val="0"/>
          <w:numId w:val="8"/>
        </w:numPr>
        <w:ind w:left="567" w:hanging="567"/>
        <w:jc w:val="both"/>
        <w:rPr>
          <w:color w:val="auto"/>
        </w:rPr>
      </w:pPr>
      <w:r>
        <w:rPr>
          <w:color w:val="auto"/>
        </w:rPr>
        <w:t>Należy wskazać zdania planowane do realizacji w ramach projektu grantowego poprzez realizację grantu</w:t>
      </w:r>
      <w:r w:rsidR="00224B91">
        <w:rPr>
          <w:color w:val="auto"/>
        </w:rPr>
        <w:t>,</w:t>
      </w:r>
      <w:r>
        <w:rPr>
          <w:color w:val="auto"/>
        </w:rPr>
        <w:t xml:space="preserve"> zgodnie z nazwami zadań wskazanymi w ogłoszeniu  o naborze.</w:t>
      </w:r>
    </w:p>
    <w:p w:rsidR="000B2C1E" w:rsidRPr="00E114BA" w:rsidRDefault="007019C7" w:rsidP="00B74D31">
      <w:pPr>
        <w:pStyle w:val="Default"/>
        <w:numPr>
          <w:ilvl w:val="0"/>
          <w:numId w:val="8"/>
        </w:numPr>
        <w:ind w:left="567" w:hanging="567"/>
        <w:jc w:val="both"/>
        <w:rPr>
          <w:color w:val="auto"/>
        </w:rPr>
      </w:pPr>
      <w:r w:rsidRPr="00E114BA">
        <w:rPr>
          <w:color w:val="auto"/>
        </w:rPr>
        <w:t xml:space="preserve">Należy opisać planowaną do realizacji operację w taki sposób, aby była możliwa weryfikacja planowanych do osiągnięcia celów w odniesieniu do zakładanych rezultatów (efektów). </w:t>
      </w:r>
      <w:r w:rsidRPr="00E114BA">
        <w:rPr>
          <w:b/>
          <w:bCs/>
          <w:color w:val="auto"/>
        </w:rPr>
        <w:t>Opis operacji powinien być zwięzły</w:t>
      </w:r>
      <w:r w:rsidR="000B2C1E" w:rsidRPr="00E114BA">
        <w:rPr>
          <w:b/>
          <w:bCs/>
          <w:color w:val="auto"/>
        </w:rPr>
        <w:t>.</w:t>
      </w:r>
      <w:r w:rsidR="00A3146B" w:rsidRPr="00E114BA">
        <w:rPr>
          <w:b/>
          <w:bCs/>
          <w:color w:val="auto"/>
        </w:rPr>
        <w:t xml:space="preserve"> </w:t>
      </w:r>
      <w:r w:rsidR="000B2C1E" w:rsidRPr="00E114BA">
        <w:rPr>
          <w:color w:val="auto"/>
        </w:rPr>
        <w:t>Należy uzasadnić możliwość osiągnięcia celu poprzez zakładany zakr</w:t>
      </w:r>
      <w:r w:rsidR="006B46F3">
        <w:rPr>
          <w:color w:val="auto"/>
        </w:rPr>
        <w:t>es i czas realizacji operacji w </w:t>
      </w:r>
      <w:r w:rsidR="000B2C1E" w:rsidRPr="00E114BA">
        <w:rPr>
          <w:color w:val="auto"/>
        </w:rPr>
        <w:t xml:space="preserve">kontekście przyjętych nakładów. </w:t>
      </w:r>
      <w:r w:rsidR="00DE6FA0" w:rsidRPr="00E114BA">
        <w:rPr>
          <w:color w:val="auto"/>
        </w:rPr>
        <w:t xml:space="preserve">Opis powinien zawierać </w:t>
      </w:r>
      <w:r w:rsidR="00A3146B" w:rsidRPr="00E114BA">
        <w:rPr>
          <w:color w:val="auto"/>
        </w:rPr>
        <w:t xml:space="preserve">ogólną charakterystykę operacji, </w:t>
      </w:r>
      <w:r w:rsidR="00DE6FA0" w:rsidRPr="00E114BA">
        <w:rPr>
          <w:color w:val="auto"/>
        </w:rPr>
        <w:t>wskazanie na jakie problemy/potrzeby odpowiada operacja, kogo dotyczą te potrzeby/problemy, dlaczego ważne jest podjęcie działań służących rozwiązaniu wskazanych problemów lub zaspokojeniu potrzeb</w:t>
      </w:r>
      <w:r w:rsidR="00A3146B" w:rsidRPr="00E114BA">
        <w:rPr>
          <w:color w:val="auto"/>
        </w:rPr>
        <w:t>, pr</w:t>
      </w:r>
      <w:r w:rsidR="006B46F3">
        <w:rPr>
          <w:color w:val="auto"/>
        </w:rPr>
        <w:t>zedstawić planowane działania w </w:t>
      </w:r>
      <w:r w:rsidR="00A3146B" w:rsidRPr="00E114BA">
        <w:rPr>
          <w:color w:val="auto"/>
        </w:rPr>
        <w:t>celu osiągnięcia zakładanych rezultatów</w:t>
      </w:r>
      <w:r w:rsidR="00DE6FA0" w:rsidRPr="00E114BA">
        <w:rPr>
          <w:color w:val="auto"/>
        </w:rPr>
        <w:t>.</w:t>
      </w:r>
    </w:p>
    <w:p w:rsidR="007019C7" w:rsidRPr="00E114BA" w:rsidRDefault="007019C7" w:rsidP="003579F3">
      <w:pPr>
        <w:pStyle w:val="Default"/>
        <w:ind w:left="567"/>
        <w:jc w:val="both"/>
        <w:rPr>
          <w:color w:val="auto"/>
        </w:rPr>
      </w:pPr>
      <w:r w:rsidRPr="00E114BA">
        <w:rPr>
          <w:color w:val="auto"/>
        </w:rPr>
        <w:t>W przypadku, gdy planowana operacja dotyczy realizacji szkoleń / warsztatów</w:t>
      </w:r>
      <w:r w:rsidR="003579F3" w:rsidRPr="00E114BA">
        <w:rPr>
          <w:color w:val="auto"/>
        </w:rPr>
        <w:t xml:space="preserve"> / przedsięwzięć edukacyjnych /</w:t>
      </w:r>
      <w:r w:rsidRPr="00E114BA">
        <w:rPr>
          <w:color w:val="auto"/>
        </w:rPr>
        <w:t xml:space="preserve"> imprez kulturalnyc</w:t>
      </w:r>
      <w:r w:rsidR="003579F3" w:rsidRPr="00E114BA">
        <w:rPr>
          <w:color w:val="auto"/>
        </w:rPr>
        <w:t xml:space="preserve">h, promocyjnych, rekreacyjnych </w:t>
      </w:r>
      <w:r w:rsidR="006B46F3">
        <w:rPr>
          <w:color w:val="auto"/>
        </w:rPr>
        <w:t>w </w:t>
      </w:r>
      <w:r w:rsidRPr="00E114BA">
        <w:rPr>
          <w:color w:val="auto"/>
        </w:rPr>
        <w:t xml:space="preserve">opisie operacji należy zawrzeć szczegółowe informacje dotyczące planowanej organizacji i realizacji każdego przedsięwzięcia, m.in.: </w:t>
      </w:r>
    </w:p>
    <w:p w:rsidR="000B2C1E" w:rsidRPr="00E114BA" w:rsidRDefault="007019C7" w:rsidP="00B74D31">
      <w:pPr>
        <w:pStyle w:val="Default"/>
        <w:numPr>
          <w:ilvl w:val="0"/>
          <w:numId w:val="9"/>
        </w:numPr>
        <w:spacing w:after="31"/>
        <w:ind w:left="567" w:hanging="567"/>
        <w:jc w:val="both"/>
        <w:rPr>
          <w:color w:val="auto"/>
        </w:rPr>
      </w:pPr>
      <w:r w:rsidRPr="00E114BA">
        <w:rPr>
          <w:color w:val="auto"/>
        </w:rPr>
        <w:t xml:space="preserve">tytuł / nazwa / temat, </w:t>
      </w:r>
    </w:p>
    <w:p w:rsidR="000B2C1E" w:rsidRPr="00E114BA" w:rsidRDefault="007019C7" w:rsidP="00B74D31">
      <w:pPr>
        <w:pStyle w:val="Default"/>
        <w:numPr>
          <w:ilvl w:val="0"/>
          <w:numId w:val="9"/>
        </w:numPr>
        <w:spacing w:after="31"/>
        <w:ind w:left="567" w:hanging="567"/>
        <w:jc w:val="both"/>
        <w:rPr>
          <w:color w:val="auto"/>
        </w:rPr>
      </w:pPr>
      <w:r w:rsidRPr="00E114BA">
        <w:rPr>
          <w:color w:val="auto"/>
        </w:rPr>
        <w:t xml:space="preserve">termin, </w:t>
      </w:r>
    </w:p>
    <w:p w:rsidR="000B2C1E" w:rsidRPr="00E114BA" w:rsidRDefault="007019C7" w:rsidP="00B74D31">
      <w:pPr>
        <w:pStyle w:val="Default"/>
        <w:numPr>
          <w:ilvl w:val="0"/>
          <w:numId w:val="9"/>
        </w:numPr>
        <w:spacing w:after="31"/>
        <w:ind w:left="567" w:hanging="567"/>
        <w:jc w:val="both"/>
        <w:rPr>
          <w:color w:val="auto"/>
        </w:rPr>
      </w:pPr>
      <w:r w:rsidRPr="00E114BA">
        <w:rPr>
          <w:color w:val="auto"/>
        </w:rPr>
        <w:t xml:space="preserve">lokalizacja, </w:t>
      </w:r>
    </w:p>
    <w:p w:rsidR="000B2C1E" w:rsidRPr="00E114BA" w:rsidRDefault="007019C7" w:rsidP="00B74D31">
      <w:pPr>
        <w:pStyle w:val="Default"/>
        <w:numPr>
          <w:ilvl w:val="0"/>
          <w:numId w:val="9"/>
        </w:numPr>
        <w:spacing w:after="31"/>
        <w:ind w:left="567" w:hanging="567"/>
        <w:jc w:val="both"/>
        <w:rPr>
          <w:color w:val="auto"/>
        </w:rPr>
      </w:pPr>
      <w:r w:rsidRPr="00E114BA">
        <w:rPr>
          <w:color w:val="auto"/>
        </w:rPr>
        <w:t xml:space="preserve">czas trwania w podziale na liczbę dni i liczbę godzin, </w:t>
      </w:r>
    </w:p>
    <w:p w:rsidR="000B2C1E" w:rsidRPr="00E114BA" w:rsidRDefault="007019C7" w:rsidP="003579F3">
      <w:pPr>
        <w:pStyle w:val="Default"/>
        <w:numPr>
          <w:ilvl w:val="0"/>
          <w:numId w:val="9"/>
        </w:numPr>
        <w:spacing w:after="31"/>
        <w:ind w:left="567" w:hanging="567"/>
        <w:jc w:val="both"/>
        <w:rPr>
          <w:color w:val="auto"/>
        </w:rPr>
      </w:pPr>
      <w:r w:rsidRPr="00E114BA">
        <w:rPr>
          <w:color w:val="auto"/>
        </w:rPr>
        <w:t>grupa docelowa odbiorców (potencjalni uczestnicy, liczba) oraz zasady uczestnictwa (ogólna dostępność, zasady rekrutacji, kryteria selekcji w prz</w:t>
      </w:r>
      <w:r w:rsidR="003579F3" w:rsidRPr="00E114BA">
        <w:rPr>
          <w:color w:val="auto"/>
        </w:rPr>
        <w:t>ypadku ograniczonej dostępności</w:t>
      </w:r>
      <w:r w:rsidRPr="00E114BA">
        <w:rPr>
          <w:color w:val="auto"/>
        </w:rPr>
        <w:t xml:space="preserve">), </w:t>
      </w:r>
    </w:p>
    <w:p w:rsidR="000B2C1E" w:rsidRPr="00E114BA" w:rsidRDefault="007019C7" w:rsidP="00B74D31">
      <w:pPr>
        <w:pStyle w:val="Default"/>
        <w:numPr>
          <w:ilvl w:val="0"/>
          <w:numId w:val="9"/>
        </w:numPr>
        <w:spacing w:after="31"/>
        <w:ind w:left="567" w:hanging="567"/>
        <w:jc w:val="both"/>
        <w:rPr>
          <w:color w:val="auto"/>
        </w:rPr>
      </w:pPr>
      <w:r w:rsidRPr="00E114BA">
        <w:rPr>
          <w:color w:val="auto"/>
        </w:rPr>
        <w:t xml:space="preserve">program (wstępny harmonogram, zakres), </w:t>
      </w:r>
    </w:p>
    <w:p w:rsidR="00672056" w:rsidRPr="00E114BA" w:rsidRDefault="007019C7" w:rsidP="00195D4B">
      <w:pPr>
        <w:pStyle w:val="Default"/>
        <w:numPr>
          <w:ilvl w:val="0"/>
          <w:numId w:val="9"/>
        </w:numPr>
        <w:spacing w:after="31"/>
        <w:ind w:left="567" w:hanging="567"/>
        <w:jc w:val="both"/>
        <w:rPr>
          <w:color w:val="auto"/>
        </w:rPr>
      </w:pPr>
      <w:r w:rsidRPr="00E114BA">
        <w:rPr>
          <w:color w:val="auto"/>
        </w:rPr>
        <w:lastRenderedPageBreak/>
        <w:t xml:space="preserve">kryteria (np. wymagane doświadczenie, kwalifikacje, cena) i sposób wyłonienia osób realizujących przedsięwzięcie </w:t>
      </w:r>
      <w:r w:rsidR="003579F3" w:rsidRPr="00E114BA">
        <w:rPr>
          <w:color w:val="auto"/>
        </w:rPr>
        <w:t>(</w:t>
      </w:r>
      <w:r w:rsidR="00195D4B" w:rsidRPr="00E114BA">
        <w:rPr>
          <w:color w:val="auto"/>
        </w:rPr>
        <w:t xml:space="preserve">np. wykładowców, prowadzących, </w:t>
      </w:r>
      <w:r w:rsidRPr="00E114BA">
        <w:rPr>
          <w:color w:val="auto"/>
        </w:rPr>
        <w:t>artystów</w:t>
      </w:r>
      <w:r w:rsidR="003579F3" w:rsidRPr="00E114BA">
        <w:rPr>
          <w:color w:val="auto"/>
        </w:rPr>
        <w:t>)</w:t>
      </w:r>
      <w:r w:rsidRPr="00E114BA">
        <w:rPr>
          <w:color w:val="auto"/>
        </w:rPr>
        <w:t xml:space="preserve">, zapewniający zachowanie konkurencyjności tego wyboru, kryteria i sposób weryfikacji prawidłowego i rzetelnego wykonania usługi, </w:t>
      </w:r>
    </w:p>
    <w:p w:rsidR="00672056" w:rsidRPr="00E114BA" w:rsidRDefault="007019C7" w:rsidP="00B74D31">
      <w:pPr>
        <w:pStyle w:val="Default"/>
        <w:numPr>
          <w:ilvl w:val="0"/>
          <w:numId w:val="9"/>
        </w:numPr>
        <w:spacing w:after="31"/>
        <w:ind w:left="567" w:hanging="567"/>
        <w:jc w:val="both"/>
        <w:rPr>
          <w:color w:val="auto"/>
        </w:rPr>
      </w:pPr>
      <w:r w:rsidRPr="00E114BA">
        <w:rPr>
          <w:color w:val="auto"/>
        </w:rPr>
        <w:t>rodzaj materiałów związanych z przygotowaniem,</w:t>
      </w:r>
      <w:r w:rsidR="0086426B">
        <w:rPr>
          <w:color w:val="auto"/>
        </w:rPr>
        <w:t xml:space="preserve"> promocją oraz realizacją, np.: </w:t>
      </w:r>
      <w:r w:rsidRPr="00E114BA">
        <w:rPr>
          <w:color w:val="auto"/>
        </w:rPr>
        <w:t>zaproszenia, plakaty, ogłoszenia, reklamy, materiały szkoleniowe, prezentacje, regulamin konkursu l</w:t>
      </w:r>
      <w:r w:rsidR="00672056" w:rsidRPr="00E114BA">
        <w:rPr>
          <w:color w:val="auto"/>
        </w:rPr>
        <w:t>ub zasady przyznawania nagród,</w:t>
      </w:r>
    </w:p>
    <w:p w:rsidR="007019C7" w:rsidRPr="00E114BA" w:rsidRDefault="007019C7" w:rsidP="00B74D31">
      <w:pPr>
        <w:pStyle w:val="Default"/>
        <w:numPr>
          <w:ilvl w:val="0"/>
          <w:numId w:val="9"/>
        </w:numPr>
        <w:spacing w:after="31"/>
        <w:ind w:left="567" w:hanging="567"/>
        <w:jc w:val="both"/>
        <w:rPr>
          <w:color w:val="auto"/>
        </w:rPr>
      </w:pPr>
      <w:r w:rsidRPr="00E114BA">
        <w:rPr>
          <w:color w:val="auto"/>
        </w:rPr>
        <w:t>niezbędne za</w:t>
      </w:r>
      <w:r w:rsidR="00672056" w:rsidRPr="00E114BA">
        <w:rPr>
          <w:color w:val="auto"/>
        </w:rPr>
        <w:t xml:space="preserve">plecze techniczno-organizacyjne. </w:t>
      </w:r>
    </w:p>
    <w:p w:rsidR="007019C7" w:rsidRPr="00E114BA" w:rsidRDefault="007019C7" w:rsidP="003579F3">
      <w:pPr>
        <w:pStyle w:val="Default"/>
        <w:ind w:left="567"/>
        <w:jc w:val="both"/>
        <w:rPr>
          <w:color w:val="auto"/>
        </w:rPr>
      </w:pPr>
      <w:r w:rsidRPr="00E114BA">
        <w:rPr>
          <w:color w:val="auto"/>
        </w:rPr>
        <w:t>W przypadku, gdy planowana operacja dotyczy wykonania publikacji / analiz / badań nad obszarem wdrażania LSR, w opisie operacji należy zawrzeć szczegółowe informacje o przedsięwzięciu, m.in. planowan</w:t>
      </w:r>
      <w:r w:rsidR="003579F3" w:rsidRPr="00E114BA">
        <w:rPr>
          <w:color w:val="auto"/>
        </w:rPr>
        <w:t>y</w:t>
      </w:r>
      <w:r w:rsidRPr="00E114BA">
        <w:rPr>
          <w:color w:val="auto"/>
        </w:rPr>
        <w:t xml:space="preserve">: </w:t>
      </w:r>
    </w:p>
    <w:p w:rsidR="00672056" w:rsidRPr="00E114BA" w:rsidRDefault="007019C7" w:rsidP="00B74D31">
      <w:pPr>
        <w:pStyle w:val="Default"/>
        <w:numPr>
          <w:ilvl w:val="0"/>
          <w:numId w:val="10"/>
        </w:numPr>
        <w:spacing w:after="33"/>
        <w:ind w:left="567" w:hanging="567"/>
        <w:jc w:val="both"/>
        <w:rPr>
          <w:color w:val="auto"/>
        </w:rPr>
      </w:pPr>
      <w:r w:rsidRPr="00E114BA">
        <w:rPr>
          <w:color w:val="auto"/>
        </w:rPr>
        <w:t xml:space="preserve">tytuł / nazwa / temat, </w:t>
      </w:r>
    </w:p>
    <w:p w:rsidR="00672056" w:rsidRPr="00E114BA" w:rsidRDefault="007019C7" w:rsidP="00B74D31">
      <w:pPr>
        <w:pStyle w:val="Default"/>
        <w:numPr>
          <w:ilvl w:val="0"/>
          <w:numId w:val="10"/>
        </w:numPr>
        <w:spacing w:after="33"/>
        <w:ind w:left="567" w:hanging="567"/>
        <w:jc w:val="both"/>
        <w:rPr>
          <w:color w:val="auto"/>
        </w:rPr>
      </w:pPr>
      <w:r w:rsidRPr="00E114BA">
        <w:rPr>
          <w:color w:val="auto"/>
        </w:rPr>
        <w:t xml:space="preserve">zakres, liczba stron (w przybliżeniu), format, rodzaj oprawy, liczba egzemplarzy, miejsce przechowywania, </w:t>
      </w:r>
    </w:p>
    <w:p w:rsidR="00672056" w:rsidRPr="00E114BA" w:rsidRDefault="007019C7" w:rsidP="003579F3">
      <w:pPr>
        <w:pStyle w:val="Default"/>
        <w:numPr>
          <w:ilvl w:val="0"/>
          <w:numId w:val="10"/>
        </w:numPr>
        <w:spacing w:after="33"/>
        <w:ind w:left="567" w:hanging="567"/>
        <w:jc w:val="both"/>
        <w:rPr>
          <w:color w:val="auto"/>
        </w:rPr>
      </w:pPr>
      <w:r w:rsidRPr="00E114BA">
        <w:rPr>
          <w:color w:val="auto"/>
        </w:rPr>
        <w:t xml:space="preserve">grupa docelowa (potencjalni odbiorcy) oraz zasady udostępniania i dystrybucji (ogólna dostępność), </w:t>
      </w:r>
    </w:p>
    <w:p w:rsidR="007019C7" w:rsidRPr="00E114BA" w:rsidRDefault="007019C7" w:rsidP="00B74D31">
      <w:pPr>
        <w:pStyle w:val="Default"/>
        <w:numPr>
          <w:ilvl w:val="0"/>
          <w:numId w:val="10"/>
        </w:numPr>
        <w:spacing w:after="33"/>
        <w:ind w:left="567" w:hanging="567"/>
        <w:jc w:val="both"/>
        <w:rPr>
          <w:color w:val="auto"/>
        </w:rPr>
      </w:pPr>
      <w:r w:rsidRPr="00E114BA">
        <w:rPr>
          <w:color w:val="auto"/>
        </w:rPr>
        <w:t>kryteria (np. wymagane doświadczenie, kwalifikacje, cena) i sposób wyłonienia wykonawcy, zapewniający zachowanie konkurenc</w:t>
      </w:r>
      <w:r w:rsidR="006B46F3">
        <w:rPr>
          <w:color w:val="auto"/>
        </w:rPr>
        <w:t>yjności tego wyboru, kryteria i </w:t>
      </w:r>
      <w:r w:rsidRPr="00E114BA">
        <w:rPr>
          <w:color w:val="auto"/>
        </w:rPr>
        <w:t xml:space="preserve">sposób weryfikacji prawidłowego i rzetelnego wykonania usługi. </w:t>
      </w:r>
    </w:p>
    <w:p w:rsidR="007019C7" w:rsidRPr="00E114BA" w:rsidRDefault="007019C7" w:rsidP="007C521C">
      <w:pPr>
        <w:pStyle w:val="Default"/>
        <w:ind w:left="567"/>
        <w:jc w:val="both"/>
        <w:rPr>
          <w:color w:val="auto"/>
        </w:rPr>
      </w:pPr>
      <w:r w:rsidRPr="00E114BA">
        <w:rPr>
          <w:color w:val="auto"/>
        </w:rPr>
        <w:t>Należy mieć na uwadze, że wskazany sposób realizacji operacji stanowi podstawę do weryfikacji zasadności zakresu i racjonalności zaplanowanych do poniesienia kosztów oraz konkurencyjności wyboru wykonawców. Na etapie realizacji operacji dopuszczalne będą zmiany, o ile zostaną zaakceptowane przez LGD.</w:t>
      </w:r>
    </w:p>
    <w:p w:rsidR="007019C7" w:rsidRPr="00E114BA" w:rsidRDefault="007019C7" w:rsidP="006E0E49">
      <w:pPr>
        <w:pStyle w:val="Default"/>
        <w:ind w:left="567"/>
        <w:jc w:val="both"/>
        <w:rPr>
          <w:color w:val="auto"/>
        </w:rPr>
      </w:pPr>
      <w:r w:rsidRPr="00E114BA">
        <w:rPr>
          <w:color w:val="auto"/>
        </w:rPr>
        <w:t xml:space="preserve">Na etapie weryfikacji wniosku o </w:t>
      </w:r>
      <w:r w:rsidR="00AF6BEB" w:rsidRPr="00E114BA">
        <w:rPr>
          <w:color w:val="auto"/>
        </w:rPr>
        <w:t xml:space="preserve">rozliczenie grantu </w:t>
      </w:r>
      <w:proofErr w:type="spellStart"/>
      <w:r w:rsidR="003579F3" w:rsidRPr="00E114BA">
        <w:rPr>
          <w:color w:val="auto"/>
        </w:rPr>
        <w:t>g</w:t>
      </w:r>
      <w:r w:rsidR="00AF6BEB" w:rsidRPr="00E114BA">
        <w:rPr>
          <w:color w:val="auto"/>
        </w:rPr>
        <w:t>rantobiorca</w:t>
      </w:r>
      <w:proofErr w:type="spellEnd"/>
      <w:r w:rsidRPr="00E114BA">
        <w:rPr>
          <w:color w:val="auto"/>
        </w:rPr>
        <w:t xml:space="preserve"> będzie zobowiązany opisać faktyczną realizację przedsięwzięcia oraz przedstawić dokumentację potwierdzającą m.in. prawidłowe wykonanie zadania i osiągnięcie zakładanego celu (np. lista obecności uczestników s</w:t>
      </w:r>
      <w:r w:rsidR="006E0E49" w:rsidRPr="00E114BA">
        <w:rPr>
          <w:color w:val="auto"/>
        </w:rPr>
        <w:t>zkolenia, materiały szkoleniowe</w:t>
      </w:r>
      <w:r w:rsidRPr="00E114BA">
        <w:rPr>
          <w:color w:val="auto"/>
        </w:rPr>
        <w:t xml:space="preserve">). </w:t>
      </w:r>
    </w:p>
    <w:p w:rsidR="00544830" w:rsidRDefault="00544830" w:rsidP="00C933F2">
      <w:pPr>
        <w:pStyle w:val="Default"/>
        <w:rPr>
          <w:color w:val="auto"/>
        </w:rPr>
      </w:pPr>
    </w:p>
    <w:p w:rsidR="00997E0D" w:rsidRPr="00E114BA" w:rsidRDefault="00997E0D" w:rsidP="00C933F2">
      <w:pPr>
        <w:pStyle w:val="Default"/>
        <w:rPr>
          <w:color w:val="auto"/>
        </w:rPr>
      </w:pPr>
    </w:p>
    <w:p w:rsidR="00544830" w:rsidRPr="00E114BA" w:rsidRDefault="00672056" w:rsidP="00544830">
      <w:pPr>
        <w:rPr>
          <w:rFonts w:asciiTheme="majorBidi" w:hAnsiTheme="majorBidi" w:cstheme="majorBidi"/>
          <w:b/>
          <w:sz w:val="24"/>
          <w:szCs w:val="24"/>
        </w:rPr>
      </w:pPr>
      <w:r w:rsidRPr="00E114BA">
        <w:rPr>
          <w:rFonts w:asciiTheme="majorBidi" w:hAnsiTheme="majorBidi" w:cstheme="majorBidi"/>
          <w:b/>
          <w:bCs/>
          <w:sz w:val="24"/>
          <w:szCs w:val="24"/>
        </w:rPr>
        <w:t>V</w:t>
      </w:r>
      <w:r w:rsidR="00544830" w:rsidRPr="00E114BA">
        <w:rPr>
          <w:rFonts w:asciiTheme="majorBidi" w:hAnsiTheme="majorBidi" w:cstheme="majorBidi"/>
          <w:b/>
          <w:bCs/>
          <w:sz w:val="24"/>
          <w:szCs w:val="24"/>
        </w:rPr>
        <w:t>.</w:t>
      </w:r>
      <w:r w:rsidR="00A3146B" w:rsidRPr="00E114BA">
        <w:rPr>
          <w:rFonts w:asciiTheme="majorBidi" w:hAnsiTheme="majorBidi" w:cstheme="majorBidi"/>
          <w:b/>
          <w:bCs/>
          <w:sz w:val="24"/>
          <w:szCs w:val="24"/>
        </w:rPr>
        <w:t xml:space="preserve"> </w:t>
      </w:r>
      <w:r w:rsidR="00544830" w:rsidRPr="00E114BA">
        <w:rPr>
          <w:rFonts w:asciiTheme="majorBidi" w:hAnsiTheme="majorBidi" w:cstheme="majorBidi"/>
          <w:b/>
          <w:sz w:val="24"/>
          <w:szCs w:val="24"/>
        </w:rPr>
        <w:t xml:space="preserve">PLAN FINASOWY </w:t>
      </w:r>
    </w:p>
    <w:p w:rsidR="00544830" w:rsidRPr="00E114BA" w:rsidRDefault="00544830" w:rsidP="00544830">
      <w:pPr>
        <w:rPr>
          <w:rFonts w:ascii="Times New Roman" w:hAnsi="Times New Roman" w:cs="Times New Roman"/>
          <w:b/>
        </w:rPr>
      </w:pPr>
      <w:r w:rsidRPr="00E114BA">
        <w:rPr>
          <w:rFonts w:ascii="Times New Roman" w:hAnsi="Times New Roman" w:cs="Times New Roman"/>
          <w:b/>
        </w:rPr>
        <w:t xml:space="preserve">V.A. LIMITY W RAMACH PODDZIAŁANIA </w:t>
      </w:r>
    </w:p>
    <w:p w:rsidR="00A90E0F" w:rsidRPr="00E114BA" w:rsidRDefault="006E0E49" w:rsidP="00102430">
      <w:pPr>
        <w:pStyle w:val="Default"/>
        <w:numPr>
          <w:ilvl w:val="0"/>
          <w:numId w:val="11"/>
        </w:numPr>
        <w:ind w:left="426" w:hanging="426"/>
        <w:rPr>
          <w:strike/>
          <w:color w:val="auto"/>
        </w:rPr>
      </w:pPr>
      <w:r w:rsidRPr="00E114BA">
        <w:rPr>
          <w:color w:val="auto"/>
        </w:rPr>
        <w:t xml:space="preserve">Limit pomocy przysługujący </w:t>
      </w:r>
      <w:proofErr w:type="spellStart"/>
      <w:r w:rsidRPr="00E114BA">
        <w:rPr>
          <w:color w:val="auto"/>
        </w:rPr>
        <w:t>grantobiorcy</w:t>
      </w:r>
      <w:proofErr w:type="spellEnd"/>
      <w:r w:rsidRPr="00E114BA">
        <w:rPr>
          <w:color w:val="auto"/>
        </w:rPr>
        <w:t xml:space="preserve"> w ramach PROW 2014-2020 - </w:t>
      </w:r>
      <w:r w:rsidR="007C521C" w:rsidRPr="00E114BA">
        <w:rPr>
          <w:color w:val="auto"/>
        </w:rPr>
        <w:t xml:space="preserve"> 100.</w:t>
      </w:r>
      <w:r w:rsidR="00544830" w:rsidRPr="00E114BA">
        <w:rPr>
          <w:color w:val="auto"/>
        </w:rPr>
        <w:t>000,00</w:t>
      </w:r>
      <w:r w:rsidR="00736B63" w:rsidRPr="00E114BA">
        <w:rPr>
          <w:color w:val="auto"/>
        </w:rPr>
        <w:t xml:space="preserve"> </w:t>
      </w:r>
      <w:r w:rsidR="00544830" w:rsidRPr="00E114BA">
        <w:rPr>
          <w:color w:val="auto"/>
        </w:rPr>
        <w:t xml:space="preserve">zł. </w:t>
      </w:r>
      <w:r w:rsidR="007C521C" w:rsidRPr="00E114BA">
        <w:rPr>
          <w:color w:val="auto"/>
        </w:rPr>
        <w:t xml:space="preserve"> – kwota wpisana na stałe. </w:t>
      </w:r>
    </w:p>
    <w:p w:rsidR="005530B7" w:rsidRPr="00E114BA" w:rsidRDefault="00544830" w:rsidP="000265B0">
      <w:pPr>
        <w:pStyle w:val="Default"/>
        <w:numPr>
          <w:ilvl w:val="0"/>
          <w:numId w:val="11"/>
        </w:numPr>
        <w:ind w:left="426" w:hanging="426"/>
        <w:jc w:val="both"/>
        <w:rPr>
          <w:color w:val="auto"/>
        </w:rPr>
      </w:pPr>
      <w:r w:rsidRPr="00E114BA">
        <w:rPr>
          <w:color w:val="auto"/>
        </w:rPr>
        <w:t>W polach</w:t>
      </w:r>
      <w:r w:rsidR="00A90E0F" w:rsidRPr="00E114BA">
        <w:rPr>
          <w:color w:val="auto"/>
        </w:rPr>
        <w:t xml:space="preserve"> n</w:t>
      </w:r>
      <w:r w:rsidRPr="00E114BA">
        <w:rPr>
          <w:color w:val="auto"/>
        </w:rPr>
        <w:t xml:space="preserve">ależy wypisać numer umowy o powierzenie grantu lub </w:t>
      </w:r>
      <w:r w:rsidR="00A90E0F" w:rsidRPr="00E114BA">
        <w:rPr>
          <w:color w:val="auto"/>
        </w:rPr>
        <w:t xml:space="preserve">numer </w:t>
      </w:r>
      <w:r w:rsidRPr="00E114BA">
        <w:rPr>
          <w:color w:val="auto"/>
        </w:rPr>
        <w:t xml:space="preserve">wniosku </w:t>
      </w:r>
      <w:r w:rsidR="006B46F3">
        <w:rPr>
          <w:color w:val="auto"/>
        </w:rPr>
        <w:t>o </w:t>
      </w:r>
      <w:r w:rsidR="001E68B1" w:rsidRPr="00E114BA">
        <w:rPr>
          <w:color w:val="auto"/>
        </w:rPr>
        <w:t xml:space="preserve">powierzenie grantu </w:t>
      </w:r>
      <w:r w:rsidRPr="00E114BA">
        <w:rPr>
          <w:color w:val="auto"/>
        </w:rPr>
        <w:t>z poprzednich naborów konkursowych</w:t>
      </w:r>
      <w:r w:rsidR="000265B0">
        <w:rPr>
          <w:color w:val="auto"/>
        </w:rPr>
        <w:t xml:space="preserve"> będących na etapie weryfikacji w LGD</w:t>
      </w:r>
      <w:r w:rsidRPr="00E114BA">
        <w:rPr>
          <w:color w:val="auto"/>
        </w:rPr>
        <w:t xml:space="preserve"> </w:t>
      </w:r>
      <w:r w:rsidR="0043791B" w:rsidRPr="00E114BA">
        <w:rPr>
          <w:color w:val="auto"/>
        </w:rPr>
        <w:t>oraz określić kwoty wsparcia (wypłacone, przyznane, wnioskowane)</w:t>
      </w:r>
      <w:r w:rsidR="005F578A" w:rsidRPr="00E114BA">
        <w:rPr>
          <w:color w:val="auto"/>
        </w:rPr>
        <w:t>.</w:t>
      </w:r>
      <w:r w:rsidR="002D00CA" w:rsidRPr="00E114BA">
        <w:rPr>
          <w:color w:val="auto"/>
        </w:rPr>
        <w:t xml:space="preserve"> W przypadku</w:t>
      </w:r>
      <w:r w:rsidR="0043090C">
        <w:rPr>
          <w:color w:val="auto"/>
        </w:rPr>
        <w:t>,</w:t>
      </w:r>
      <w:r w:rsidR="002D00CA" w:rsidRPr="00E114BA">
        <w:rPr>
          <w:color w:val="auto"/>
        </w:rPr>
        <w:t xml:space="preserve"> gdy</w:t>
      </w:r>
      <w:r w:rsidR="005530B7" w:rsidRPr="00E114BA">
        <w:rPr>
          <w:color w:val="auto"/>
        </w:rPr>
        <w:t>:</w:t>
      </w:r>
    </w:p>
    <w:p w:rsidR="00102430" w:rsidRPr="00E114BA" w:rsidRDefault="00102430" w:rsidP="00102430">
      <w:pPr>
        <w:pStyle w:val="Default"/>
        <w:numPr>
          <w:ilvl w:val="0"/>
          <w:numId w:val="40"/>
        </w:numPr>
        <w:rPr>
          <w:color w:val="auto"/>
        </w:rPr>
      </w:pPr>
      <w:r w:rsidRPr="00E114BA">
        <w:rPr>
          <w:color w:val="auto"/>
        </w:rPr>
        <w:t xml:space="preserve">grant został już zrealizowany a </w:t>
      </w:r>
      <w:proofErr w:type="spellStart"/>
      <w:r w:rsidRPr="00E114BA">
        <w:rPr>
          <w:color w:val="auto"/>
        </w:rPr>
        <w:t>grantobiorcą</w:t>
      </w:r>
      <w:proofErr w:type="spellEnd"/>
      <w:r w:rsidRPr="00E114BA">
        <w:rPr>
          <w:color w:val="auto"/>
        </w:rPr>
        <w:t xml:space="preserve"> uzyskał refundację środków - należy podać kwotę pomocy wypłaconej, </w:t>
      </w:r>
    </w:p>
    <w:p w:rsidR="00102430" w:rsidRPr="00E114BA" w:rsidRDefault="00102430" w:rsidP="00102430">
      <w:pPr>
        <w:pStyle w:val="Default"/>
        <w:numPr>
          <w:ilvl w:val="0"/>
          <w:numId w:val="40"/>
        </w:numPr>
        <w:rPr>
          <w:color w:val="auto"/>
        </w:rPr>
      </w:pPr>
      <w:r w:rsidRPr="00E114BA">
        <w:rPr>
          <w:color w:val="auto"/>
        </w:rPr>
        <w:t>została zawarta umowa o powierzenie grantu, ale grant nie został jeszcze rozliczony - należy</w:t>
      </w:r>
      <w:r w:rsidR="001E68B1" w:rsidRPr="00E114BA">
        <w:rPr>
          <w:color w:val="auto"/>
        </w:rPr>
        <w:t xml:space="preserve"> wpisać kwotę przyznanej pomocy</w:t>
      </w:r>
      <w:r w:rsidRPr="00E114BA">
        <w:rPr>
          <w:color w:val="auto"/>
        </w:rPr>
        <w:t xml:space="preserve"> z umowy o powierzenie grantu, </w:t>
      </w:r>
    </w:p>
    <w:p w:rsidR="00102430" w:rsidRPr="00E114BA" w:rsidRDefault="00102430" w:rsidP="001E68B1">
      <w:pPr>
        <w:pStyle w:val="Default"/>
        <w:numPr>
          <w:ilvl w:val="0"/>
          <w:numId w:val="40"/>
        </w:numPr>
        <w:rPr>
          <w:color w:val="auto"/>
        </w:rPr>
      </w:pPr>
      <w:r w:rsidRPr="00E114BA">
        <w:rPr>
          <w:color w:val="auto"/>
        </w:rPr>
        <w:t xml:space="preserve">grant jest na etapie weryfikacji w LGD przed zawarciem umowy - należy podać kwotę wnioskowanej pomocy z wniosku o powierzenie grantu.  </w:t>
      </w:r>
    </w:p>
    <w:p w:rsidR="00102430" w:rsidRPr="00E114BA" w:rsidRDefault="00102430" w:rsidP="00102430">
      <w:pPr>
        <w:pStyle w:val="Default"/>
        <w:ind w:left="720"/>
        <w:rPr>
          <w:color w:val="auto"/>
        </w:rPr>
      </w:pPr>
      <w:r w:rsidRPr="00E114BA">
        <w:rPr>
          <w:color w:val="auto"/>
        </w:rPr>
        <w:t>Kwoty należy podać w walucie polskiej.</w:t>
      </w:r>
    </w:p>
    <w:p w:rsidR="00102430" w:rsidRPr="00E114BA" w:rsidRDefault="00102430" w:rsidP="00102430">
      <w:pPr>
        <w:pStyle w:val="Default"/>
        <w:numPr>
          <w:ilvl w:val="0"/>
          <w:numId w:val="11"/>
        </w:numPr>
        <w:jc w:val="both"/>
        <w:rPr>
          <w:color w:val="auto"/>
        </w:rPr>
      </w:pPr>
      <w:r w:rsidRPr="00E114BA">
        <w:rPr>
          <w:b/>
          <w:color w:val="auto"/>
        </w:rPr>
        <w:lastRenderedPageBreak/>
        <w:t xml:space="preserve"> </w:t>
      </w:r>
      <w:r w:rsidRPr="00E114BA">
        <w:rPr>
          <w:color w:val="auto"/>
        </w:rPr>
        <w:t xml:space="preserve">Suma kwot wsparcia wypłaconych, przyznanych, wnioskowanych -  należy zsumować wartość grantów wymienionych w polach 5.2. </w:t>
      </w:r>
    </w:p>
    <w:p w:rsidR="00102430" w:rsidRPr="00E114BA" w:rsidRDefault="00102430" w:rsidP="00102430">
      <w:pPr>
        <w:pStyle w:val="Default"/>
        <w:numPr>
          <w:ilvl w:val="0"/>
          <w:numId w:val="11"/>
        </w:numPr>
        <w:jc w:val="both"/>
        <w:rPr>
          <w:color w:val="auto"/>
        </w:rPr>
      </w:pPr>
      <w:r w:rsidRPr="00E114BA">
        <w:rPr>
          <w:color w:val="auto"/>
        </w:rPr>
        <w:t xml:space="preserve"> Pozostały do wykorzystania limit na </w:t>
      </w:r>
      <w:proofErr w:type="spellStart"/>
      <w:r w:rsidRPr="00E114BA">
        <w:rPr>
          <w:color w:val="auto"/>
        </w:rPr>
        <w:t>grantobiorcę</w:t>
      </w:r>
      <w:proofErr w:type="spellEnd"/>
      <w:r w:rsidRPr="00E114BA">
        <w:rPr>
          <w:color w:val="auto"/>
        </w:rPr>
        <w:t xml:space="preserve"> w ramach PROW 2014-2020  - jest to różnica wartości z pól 5.1. i 5.3. </w:t>
      </w:r>
    </w:p>
    <w:p w:rsidR="009D6803" w:rsidRDefault="009D6803" w:rsidP="00843C54">
      <w:pPr>
        <w:rPr>
          <w:rFonts w:ascii="Times New Roman" w:hAnsi="Times New Roman" w:cs="Times New Roman"/>
          <w:b/>
        </w:rPr>
      </w:pPr>
    </w:p>
    <w:p w:rsidR="00843C54" w:rsidRPr="00E114BA" w:rsidRDefault="00843C54" w:rsidP="00843C54">
      <w:pPr>
        <w:rPr>
          <w:rFonts w:ascii="Times New Roman" w:hAnsi="Times New Roman" w:cs="Times New Roman"/>
          <w:b/>
        </w:rPr>
      </w:pPr>
      <w:r w:rsidRPr="00E114BA">
        <w:rPr>
          <w:rFonts w:ascii="Times New Roman" w:hAnsi="Times New Roman" w:cs="Times New Roman"/>
          <w:b/>
        </w:rPr>
        <w:t>V.B. PLANOWANE KOSZTY REALIZACJI GRANTU</w:t>
      </w:r>
    </w:p>
    <w:p w:rsidR="00843C54" w:rsidRPr="00E114BA" w:rsidRDefault="00843C54" w:rsidP="00195D4B">
      <w:pPr>
        <w:pStyle w:val="Default"/>
        <w:jc w:val="both"/>
        <w:rPr>
          <w:color w:val="auto"/>
        </w:rPr>
      </w:pPr>
      <w:r w:rsidRPr="00E114BA">
        <w:rPr>
          <w:color w:val="auto"/>
        </w:rPr>
        <w:t>Koszty kwalifikowane realizacji grant</w:t>
      </w:r>
      <w:r w:rsidR="00195D4B" w:rsidRPr="00E114BA">
        <w:rPr>
          <w:color w:val="auto"/>
        </w:rPr>
        <w:t>u</w:t>
      </w:r>
      <w:r w:rsidR="0043791B" w:rsidRPr="00E114BA">
        <w:rPr>
          <w:color w:val="auto"/>
        </w:rPr>
        <w:t xml:space="preserve"> to koszty:</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ogólne, o których mowa w art. 45 ust. 2 lit. c rozporządzenia nr 1305/2013, zwane dalej „kosztami ogólnymi”,</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zakupu robót budowlanych lub usług,</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zakupu lub rozwoju oprogramowania komputerowego oraz zakupu patentów, licencji lub wynagrodzeń za przeniesienie autorskich praw majątkowych lub znaków towarowych,</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najmu lub dzierżawy maszyn, wyposażenia lub nieruchomości,</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zakupu nowych maszyn lub wyposażenia, a w przypadku operacji w zakresie określonym w § 2 ust. 1 </w:t>
      </w:r>
      <w:proofErr w:type="spellStart"/>
      <w:r w:rsidRPr="00E114BA">
        <w:rPr>
          <w:rFonts w:ascii="Times New Roman" w:eastAsiaTheme="minorHAnsi" w:hAnsi="Times New Roman" w:cs="Times New Roman"/>
          <w:sz w:val="24"/>
          <w:szCs w:val="24"/>
          <w:lang w:eastAsia="en-US"/>
        </w:rPr>
        <w:t>pkt</w:t>
      </w:r>
      <w:proofErr w:type="spellEnd"/>
      <w:r w:rsidRPr="00E114BA">
        <w:rPr>
          <w:rFonts w:ascii="Times New Roman" w:eastAsiaTheme="minorHAnsi" w:hAnsi="Times New Roman" w:cs="Times New Roman"/>
          <w:sz w:val="24"/>
          <w:szCs w:val="24"/>
          <w:lang w:eastAsia="en-US"/>
        </w:rPr>
        <w:t xml:space="preserve"> 5 rozporządzenia Ministra Rolnic</w:t>
      </w:r>
      <w:r w:rsidR="006B46F3">
        <w:rPr>
          <w:rFonts w:ascii="Times New Roman" w:eastAsiaTheme="minorHAnsi" w:hAnsi="Times New Roman" w:cs="Times New Roman"/>
          <w:sz w:val="24"/>
          <w:szCs w:val="24"/>
          <w:lang w:eastAsia="en-US"/>
        </w:rPr>
        <w:t>twa i Rozwoju Wsi z </w:t>
      </w:r>
      <w:r w:rsidRPr="00E114BA">
        <w:rPr>
          <w:rFonts w:ascii="Times New Roman" w:eastAsiaTheme="minorHAnsi" w:hAnsi="Times New Roman" w:cs="Times New Roman"/>
          <w:sz w:val="24"/>
          <w:szCs w:val="24"/>
          <w:lang w:eastAsia="en-US"/>
        </w:rPr>
        <w:t>dnia 24 września 2015 r. w sprawie szczegółowych warunków i trybu przyznawania pomocy finansowej w ramach poddziałania „W</w:t>
      </w:r>
      <w:r w:rsidR="006B46F3">
        <w:rPr>
          <w:rFonts w:ascii="Times New Roman" w:eastAsiaTheme="minorHAnsi" w:hAnsi="Times New Roman" w:cs="Times New Roman"/>
          <w:sz w:val="24"/>
          <w:szCs w:val="24"/>
          <w:lang w:eastAsia="en-US"/>
        </w:rPr>
        <w:t>sparcie na wdrażanie operacji w </w:t>
      </w:r>
      <w:r w:rsidRPr="00E114BA">
        <w:rPr>
          <w:rFonts w:ascii="Times New Roman" w:eastAsiaTheme="minorHAnsi" w:hAnsi="Times New Roman" w:cs="Times New Roman"/>
          <w:sz w:val="24"/>
          <w:szCs w:val="24"/>
          <w:lang w:eastAsia="en-US"/>
        </w:rPr>
        <w:t>ramach strategii rozwoju lokalnego kierowanego przez społeczność” objętego Programu Rozwoju Obszarów Wiejskich na lata 2014-2020 – również</w:t>
      </w:r>
      <w:r w:rsidR="00102430" w:rsidRPr="00E114BA">
        <w:rPr>
          <w:rFonts w:ascii="Times New Roman" w:eastAsiaTheme="minorHAnsi" w:hAnsi="Times New Roman" w:cs="Times New Roman"/>
          <w:sz w:val="24"/>
          <w:szCs w:val="24"/>
          <w:lang w:eastAsia="en-US"/>
        </w:rPr>
        <w:t xml:space="preserve"> </w:t>
      </w:r>
      <w:r w:rsidRPr="00E114BA">
        <w:rPr>
          <w:rFonts w:ascii="Times New Roman" w:eastAsiaTheme="minorHAnsi" w:hAnsi="Times New Roman" w:cs="Times New Roman"/>
          <w:sz w:val="24"/>
          <w:szCs w:val="24"/>
          <w:lang w:eastAsia="en-US"/>
        </w:rPr>
        <w:t>używanych maszyn lub wyposażenia, stanowiących eksponaty,</w:t>
      </w:r>
    </w:p>
    <w:p w:rsidR="00843C54" w:rsidRPr="00E114BA" w:rsidRDefault="00843C54" w:rsidP="00B74D31">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 zakupu rzeczy innych niż wymienione w </w:t>
      </w:r>
      <w:proofErr w:type="spellStart"/>
      <w:r w:rsidRPr="00E114BA">
        <w:rPr>
          <w:rFonts w:ascii="Times New Roman" w:eastAsiaTheme="minorHAnsi" w:hAnsi="Times New Roman" w:cs="Times New Roman"/>
          <w:sz w:val="24"/>
          <w:szCs w:val="24"/>
          <w:lang w:eastAsia="en-US"/>
        </w:rPr>
        <w:t>pkt</w:t>
      </w:r>
      <w:proofErr w:type="spellEnd"/>
      <w:r w:rsidRPr="00E114BA">
        <w:rPr>
          <w:rFonts w:ascii="Times New Roman" w:eastAsiaTheme="minorHAnsi" w:hAnsi="Times New Roman" w:cs="Times New Roman"/>
          <w:sz w:val="24"/>
          <w:szCs w:val="24"/>
          <w:lang w:eastAsia="en-US"/>
        </w:rPr>
        <w:t xml:space="preserve"> 5, w tym materiałów,</w:t>
      </w:r>
    </w:p>
    <w:p w:rsidR="003043AC" w:rsidRPr="00E114BA" w:rsidRDefault="00843C54" w:rsidP="003043AC">
      <w:pPr>
        <w:pStyle w:val="Akapitzlist"/>
        <w:numPr>
          <w:ilvl w:val="0"/>
          <w:numId w:val="1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podatku od towarów i usług (VAT), zgodnie z art. 69 ust. 3 lit. c rozporządzen</w:t>
      </w:r>
      <w:r w:rsidR="006B46F3">
        <w:rPr>
          <w:rFonts w:ascii="Times New Roman" w:eastAsiaTheme="minorHAnsi" w:hAnsi="Times New Roman" w:cs="Times New Roman"/>
          <w:sz w:val="24"/>
          <w:szCs w:val="24"/>
          <w:lang w:eastAsia="en-US"/>
        </w:rPr>
        <w:t>ia nr </w:t>
      </w:r>
      <w:r w:rsidRPr="00E114BA">
        <w:rPr>
          <w:rFonts w:ascii="Times New Roman" w:eastAsiaTheme="minorHAnsi" w:hAnsi="Times New Roman" w:cs="Times New Roman"/>
          <w:sz w:val="24"/>
          <w:szCs w:val="24"/>
          <w:lang w:eastAsia="en-US"/>
        </w:rPr>
        <w:t>1303/2013</w:t>
      </w:r>
      <w:r w:rsidR="003043AC" w:rsidRPr="00E114BA">
        <w:rPr>
          <w:rFonts w:ascii="Times New Roman" w:eastAsiaTheme="minorHAnsi" w:hAnsi="Times New Roman" w:cs="Times New Roman"/>
          <w:sz w:val="24"/>
          <w:szCs w:val="24"/>
          <w:lang w:eastAsia="en-US"/>
        </w:rPr>
        <w:t xml:space="preserve"> (</w:t>
      </w:r>
      <w:r w:rsidR="003043AC" w:rsidRPr="00E114BA">
        <w:rPr>
          <w:rFonts w:ascii="Times New Roman" w:hAnsi="Times New Roman" w:cs="Times New Roman"/>
          <w:sz w:val="24"/>
          <w:szCs w:val="24"/>
        </w:rPr>
        <w:t xml:space="preserve"> jeśli wnioskodawca nie ma możliwości odzyskania tego podatku).</w:t>
      </w:r>
    </w:p>
    <w:p w:rsidR="00E7538D" w:rsidRPr="00E114BA" w:rsidRDefault="00843C54" w:rsidP="00E671B0">
      <w:pPr>
        <w:pStyle w:val="Default"/>
        <w:jc w:val="both"/>
        <w:rPr>
          <w:color w:val="auto"/>
        </w:rPr>
      </w:pPr>
      <w:r w:rsidRPr="00E114BA">
        <w:rPr>
          <w:color w:val="auto"/>
        </w:rPr>
        <w:t>– które są uzasadnione zakresem operacji, niezbędne do osiągnięcia jej celu oraz racjonalne.</w:t>
      </w:r>
    </w:p>
    <w:p w:rsidR="00B0686E" w:rsidRPr="00E114BA" w:rsidRDefault="00664EAB" w:rsidP="00DB74D4">
      <w:pPr>
        <w:pStyle w:val="Default"/>
        <w:numPr>
          <w:ilvl w:val="0"/>
          <w:numId w:val="11"/>
        </w:numPr>
        <w:ind w:left="567" w:hanging="567"/>
        <w:jc w:val="both"/>
        <w:rPr>
          <w:color w:val="auto"/>
        </w:rPr>
      </w:pPr>
      <w:r w:rsidRPr="00E114BA">
        <w:rPr>
          <w:color w:val="auto"/>
        </w:rPr>
        <w:t xml:space="preserve">W tabeli należy uwzględnić </w:t>
      </w:r>
      <w:r w:rsidR="003963E5" w:rsidRPr="00E114BA">
        <w:rPr>
          <w:color w:val="auto"/>
        </w:rPr>
        <w:t>koszty realizacji grantu z podziałem na całkowity kosz</w:t>
      </w:r>
      <w:r w:rsidR="006B46F3">
        <w:rPr>
          <w:color w:val="auto"/>
        </w:rPr>
        <w:t>t i </w:t>
      </w:r>
      <w:r w:rsidR="003963E5" w:rsidRPr="00E114BA">
        <w:rPr>
          <w:color w:val="auto"/>
        </w:rPr>
        <w:t xml:space="preserve">koszt </w:t>
      </w:r>
      <w:proofErr w:type="spellStart"/>
      <w:r w:rsidR="003963E5" w:rsidRPr="00E114BA">
        <w:rPr>
          <w:color w:val="auto"/>
        </w:rPr>
        <w:t>kwalifikowalny</w:t>
      </w:r>
      <w:proofErr w:type="spellEnd"/>
      <w:r w:rsidR="003963E5" w:rsidRPr="00E114BA">
        <w:rPr>
          <w:color w:val="auto"/>
        </w:rPr>
        <w:t xml:space="preserve"> wg danego rodzaju koszt</w:t>
      </w:r>
      <w:r w:rsidR="006B6D95" w:rsidRPr="00E114BA">
        <w:rPr>
          <w:color w:val="auto"/>
        </w:rPr>
        <w:t>u</w:t>
      </w:r>
      <w:r w:rsidR="003963E5" w:rsidRPr="00E114BA">
        <w:rPr>
          <w:color w:val="auto"/>
        </w:rPr>
        <w:t xml:space="preserve">. </w:t>
      </w:r>
    </w:p>
    <w:p w:rsidR="00DB74D4" w:rsidRPr="00E114BA" w:rsidRDefault="00DB74D4" w:rsidP="00B0686E">
      <w:pPr>
        <w:pStyle w:val="Default"/>
        <w:ind w:left="567"/>
        <w:jc w:val="both"/>
        <w:rPr>
          <w:color w:val="auto"/>
        </w:rPr>
      </w:pPr>
      <w:r w:rsidRPr="00E114BA">
        <w:rPr>
          <w:rFonts w:eastAsia="Calibri"/>
          <w:b/>
          <w:color w:val="auto"/>
        </w:rPr>
        <w:t xml:space="preserve">5.5.1. Koszty określone w § 17 ust. 1 </w:t>
      </w:r>
      <w:proofErr w:type="spellStart"/>
      <w:r w:rsidRPr="00E114BA">
        <w:rPr>
          <w:rFonts w:eastAsia="Calibri"/>
          <w:b/>
          <w:color w:val="auto"/>
        </w:rPr>
        <w:t>pkt</w:t>
      </w:r>
      <w:proofErr w:type="spellEnd"/>
      <w:r w:rsidRPr="00E114BA">
        <w:rPr>
          <w:rFonts w:eastAsia="Calibri"/>
          <w:b/>
          <w:color w:val="auto"/>
        </w:rPr>
        <w:t xml:space="preserve"> 1-5 oraz 7, 9 rozporządzenia</w:t>
      </w:r>
      <w:r w:rsidR="009139C3" w:rsidRPr="00E114BA">
        <w:rPr>
          <w:rStyle w:val="Odwoanieprzypisudolnego"/>
          <w:b/>
          <w:color w:val="auto"/>
        </w:rPr>
        <w:footnoteReference w:id="2"/>
      </w:r>
      <w:r w:rsidRPr="00E114BA">
        <w:rPr>
          <w:rFonts w:eastAsia="Calibri"/>
          <w:b/>
          <w:color w:val="auto"/>
        </w:rPr>
        <w:t xml:space="preserve"> </w:t>
      </w:r>
      <w:r w:rsidR="001F2D13" w:rsidRPr="00E114BA">
        <w:rPr>
          <w:rFonts w:eastAsia="Calibri"/>
          <w:b/>
          <w:color w:val="auto"/>
        </w:rPr>
        <w:br/>
      </w:r>
      <w:r w:rsidRPr="00E114BA">
        <w:rPr>
          <w:rFonts w:eastAsia="Calibri"/>
          <w:b/>
          <w:color w:val="auto"/>
        </w:rPr>
        <w:t>z wyłączeniem kosztów ogólnych</w:t>
      </w:r>
      <w:r w:rsidRPr="00E114BA">
        <w:rPr>
          <w:color w:val="auto"/>
        </w:rPr>
        <w:t xml:space="preserve"> - to koszty wymienione powyżej w pkt. 2-7.</w:t>
      </w:r>
    </w:p>
    <w:p w:rsidR="003550D8" w:rsidRPr="00E114BA" w:rsidRDefault="00DB74D4" w:rsidP="000843C4">
      <w:pPr>
        <w:pStyle w:val="Default"/>
        <w:ind w:left="567"/>
        <w:jc w:val="both"/>
        <w:rPr>
          <w:color w:val="auto"/>
        </w:rPr>
      </w:pPr>
      <w:r w:rsidRPr="00E114BA">
        <w:rPr>
          <w:rFonts w:eastAsia="Calibri"/>
          <w:b/>
          <w:color w:val="auto"/>
        </w:rPr>
        <w:t>5.5.2. Koszty ogólne</w:t>
      </w:r>
      <w:r w:rsidRPr="00E114BA">
        <w:rPr>
          <w:b/>
          <w:color w:val="auto"/>
        </w:rPr>
        <w:t xml:space="preserve"> - </w:t>
      </w:r>
      <w:r w:rsidR="003550D8" w:rsidRPr="00E114BA">
        <w:rPr>
          <w:b/>
          <w:color w:val="auto"/>
        </w:rPr>
        <w:t xml:space="preserve"> </w:t>
      </w:r>
      <w:r w:rsidR="003550D8" w:rsidRPr="00E114BA">
        <w:rPr>
          <w:color w:val="auto"/>
        </w:rPr>
        <w:t xml:space="preserve">to </w:t>
      </w:r>
      <w:r w:rsidRPr="00E114BA">
        <w:rPr>
          <w:color w:val="auto"/>
        </w:rPr>
        <w:t xml:space="preserve">koszty </w:t>
      </w:r>
      <w:r w:rsidR="003550D8" w:rsidRPr="00E114BA">
        <w:rPr>
          <w:color w:val="auto"/>
        </w:rPr>
        <w:t>wymienione powyżej w pkt. 1.</w:t>
      </w:r>
      <w:r w:rsidR="003550D8" w:rsidRPr="00E114BA">
        <w:rPr>
          <w:b/>
          <w:color w:val="auto"/>
        </w:rPr>
        <w:t xml:space="preserve"> </w:t>
      </w:r>
      <w:r w:rsidR="003550D8" w:rsidRPr="00E114BA">
        <w:rPr>
          <w:b/>
          <w:bCs/>
          <w:color w:val="auto"/>
          <w:u w:val="single"/>
        </w:rPr>
        <w:t>Koszty ogólne są limitowane.</w:t>
      </w:r>
      <w:r w:rsidR="003550D8" w:rsidRPr="00E114BA">
        <w:rPr>
          <w:b/>
          <w:bCs/>
          <w:color w:val="auto"/>
        </w:rPr>
        <w:t xml:space="preserve"> </w:t>
      </w:r>
      <w:r w:rsidR="003550D8" w:rsidRPr="00E114BA">
        <w:rPr>
          <w:bCs/>
          <w:color w:val="auto"/>
        </w:rPr>
        <w:t xml:space="preserve">W kolumnie </w:t>
      </w:r>
      <w:r w:rsidR="00B0686E" w:rsidRPr="00E114BA">
        <w:rPr>
          <w:bCs/>
          <w:color w:val="auto"/>
        </w:rPr>
        <w:t>„</w:t>
      </w:r>
      <w:r w:rsidR="003550D8" w:rsidRPr="00E114BA">
        <w:rPr>
          <w:bCs/>
          <w:i/>
          <w:color w:val="auto"/>
        </w:rPr>
        <w:t>Całkowity koszt</w:t>
      </w:r>
      <w:r w:rsidR="003550D8" w:rsidRPr="00E114BA">
        <w:rPr>
          <w:bCs/>
          <w:color w:val="auto"/>
        </w:rPr>
        <w:t>" umieszcza</w:t>
      </w:r>
      <w:r w:rsidR="006B46F3">
        <w:rPr>
          <w:bCs/>
          <w:color w:val="auto"/>
        </w:rPr>
        <w:t>my je w pełnej wysokości, zaś w </w:t>
      </w:r>
      <w:r w:rsidR="003550D8" w:rsidRPr="00E114BA">
        <w:rPr>
          <w:bCs/>
          <w:color w:val="auto"/>
        </w:rPr>
        <w:t xml:space="preserve">kolumnie </w:t>
      </w:r>
      <w:r w:rsidR="00B0686E" w:rsidRPr="00E114BA">
        <w:rPr>
          <w:bCs/>
          <w:color w:val="auto"/>
        </w:rPr>
        <w:t>„</w:t>
      </w:r>
      <w:r w:rsidR="003550D8" w:rsidRPr="00E114BA">
        <w:rPr>
          <w:bCs/>
          <w:i/>
          <w:color w:val="auto"/>
        </w:rPr>
        <w:t>Koszty kwalifikowane"</w:t>
      </w:r>
      <w:r w:rsidR="003550D8" w:rsidRPr="00E114BA">
        <w:rPr>
          <w:bCs/>
          <w:color w:val="auto"/>
        </w:rPr>
        <w:t xml:space="preserve"> w wysokości nieprzekraczającej </w:t>
      </w:r>
      <w:r w:rsidR="003550D8" w:rsidRPr="00E114BA">
        <w:rPr>
          <w:color w:val="auto"/>
        </w:rPr>
        <w:t xml:space="preserve">10% pozostałych kosztów kwalifikowalnych. </w:t>
      </w:r>
    </w:p>
    <w:p w:rsidR="00DB74D4" w:rsidRPr="00E114BA" w:rsidRDefault="006B6D95" w:rsidP="00DB74D4">
      <w:pPr>
        <w:pStyle w:val="Default"/>
        <w:ind w:left="567"/>
        <w:jc w:val="both"/>
        <w:rPr>
          <w:strike/>
          <w:color w:val="auto"/>
        </w:rPr>
      </w:pPr>
      <w:r w:rsidRPr="00E114BA">
        <w:rPr>
          <w:rFonts w:eastAsia="Calibri"/>
          <w:b/>
          <w:color w:val="auto"/>
        </w:rPr>
        <w:t>5.5.3. Inne koszty (</w:t>
      </w:r>
      <w:proofErr w:type="spellStart"/>
      <w:r w:rsidRPr="00E114BA">
        <w:rPr>
          <w:rFonts w:eastAsia="Calibri"/>
          <w:b/>
          <w:color w:val="auto"/>
        </w:rPr>
        <w:t>niekwalifikowalne</w:t>
      </w:r>
      <w:proofErr w:type="spellEnd"/>
      <w:r w:rsidRPr="00E114BA">
        <w:rPr>
          <w:rFonts w:eastAsia="Calibri"/>
          <w:b/>
          <w:color w:val="auto"/>
        </w:rPr>
        <w:t>)</w:t>
      </w:r>
      <w:r w:rsidRPr="00E114BA">
        <w:rPr>
          <w:b/>
          <w:color w:val="auto"/>
        </w:rPr>
        <w:t xml:space="preserve"> -</w:t>
      </w:r>
      <w:r w:rsidR="009139C3" w:rsidRPr="00E114BA">
        <w:rPr>
          <w:b/>
          <w:color w:val="auto"/>
        </w:rPr>
        <w:t xml:space="preserve"> </w:t>
      </w:r>
      <w:r w:rsidR="009139C3" w:rsidRPr="00E114BA">
        <w:rPr>
          <w:color w:val="auto"/>
        </w:rPr>
        <w:t>inne</w:t>
      </w:r>
      <w:r w:rsidRPr="00E114BA">
        <w:rPr>
          <w:b/>
          <w:color w:val="auto"/>
        </w:rPr>
        <w:t xml:space="preserve"> </w:t>
      </w:r>
      <w:r w:rsidRPr="00E114BA">
        <w:rPr>
          <w:color w:val="auto"/>
        </w:rPr>
        <w:t>koszty związane z realizacją</w:t>
      </w:r>
      <w:r w:rsidRPr="00E114BA">
        <w:rPr>
          <w:b/>
          <w:color w:val="auto"/>
        </w:rPr>
        <w:t xml:space="preserve"> </w:t>
      </w:r>
      <w:r w:rsidR="00B0686E" w:rsidRPr="00E114BA">
        <w:rPr>
          <w:color w:val="auto"/>
        </w:rPr>
        <w:t>operacji, nie</w:t>
      </w:r>
      <w:r w:rsidR="009139C3" w:rsidRPr="00E114BA">
        <w:rPr>
          <w:color w:val="auto"/>
        </w:rPr>
        <w:t>wymienione powyżej.</w:t>
      </w:r>
    </w:p>
    <w:p w:rsidR="009139C3" w:rsidRPr="00E114BA" w:rsidRDefault="006B6D95" w:rsidP="006E5276">
      <w:pPr>
        <w:pStyle w:val="Default"/>
        <w:ind w:left="567"/>
        <w:jc w:val="both"/>
        <w:rPr>
          <w:color w:val="auto"/>
        </w:rPr>
      </w:pPr>
      <w:r w:rsidRPr="00E114BA">
        <w:rPr>
          <w:rFonts w:eastAsia="Calibri"/>
          <w:b/>
          <w:color w:val="auto"/>
        </w:rPr>
        <w:t xml:space="preserve">5.5.4. Koszty realizacji operacji razem </w:t>
      </w:r>
      <w:r w:rsidR="00885E30" w:rsidRPr="00E114BA">
        <w:rPr>
          <w:b/>
          <w:color w:val="auto"/>
        </w:rPr>
        <w:t xml:space="preserve"> - </w:t>
      </w:r>
      <w:r w:rsidR="00885E30" w:rsidRPr="00E114BA">
        <w:rPr>
          <w:color w:val="auto"/>
        </w:rPr>
        <w:t xml:space="preserve"> w przypadku kolumny </w:t>
      </w:r>
      <w:r w:rsidR="00B0686E" w:rsidRPr="00E114BA">
        <w:rPr>
          <w:bCs/>
          <w:color w:val="auto"/>
        </w:rPr>
        <w:t>„</w:t>
      </w:r>
      <w:r w:rsidR="00885E30" w:rsidRPr="00E114BA">
        <w:rPr>
          <w:bCs/>
          <w:i/>
          <w:color w:val="auto"/>
        </w:rPr>
        <w:t>Całkowity koszt</w:t>
      </w:r>
      <w:r w:rsidR="00885E30" w:rsidRPr="00E114BA">
        <w:rPr>
          <w:bCs/>
          <w:color w:val="auto"/>
        </w:rPr>
        <w:t xml:space="preserve">"  jest to suma </w:t>
      </w:r>
      <w:r w:rsidRPr="00E114BA">
        <w:rPr>
          <w:rFonts w:eastAsia="Calibri"/>
          <w:color w:val="auto"/>
        </w:rPr>
        <w:t>wierszy 5.5.1, 5.5.2 oraz 5.5.3</w:t>
      </w:r>
      <w:r w:rsidR="00885E30" w:rsidRPr="00E114BA">
        <w:rPr>
          <w:color w:val="auto"/>
        </w:rPr>
        <w:t xml:space="preserve">, zaś w przypadku kolumny </w:t>
      </w:r>
      <w:r w:rsidR="00B0686E" w:rsidRPr="00E114BA">
        <w:rPr>
          <w:bCs/>
          <w:color w:val="auto"/>
        </w:rPr>
        <w:t>„</w:t>
      </w:r>
      <w:r w:rsidR="00885E30" w:rsidRPr="00E114BA">
        <w:rPr>
          <w:bCs/>
          <w:i/>
          <w:color w:val="auto"/>
        </w:rPr>
        <w:t>Koszty kwalifikowane</w:t>
      </w:r>
      <w:r w:rsidR="006E5276" w:rsidRPr="00E114BA">
        <w:rPr>
          <w:bCs/>
          <w:i/>
          <w:color w:val="auto"/>
        </w:rPr>
        <w:t xml:space="preserve"> </w:t>
      </w:r>
      <w:r w:rsidR="00885E30" w:rsidRPr="00E114BA">
        <w:rPr>
          <w:bCs/>
          <w:i/>
          <w:color w:val="auto"/>
        </w:rPr>
        <w:t>"</w:t>
      </w:r>
      <w:r w:rsidR="00885E30" w:rsidRPr="00E114BA">
        <w:rPr>
          <w:color w:val="auto"/>
        </w:rPr>
        <w:t xml:space="preserve"> </w:t>
      </w:r>
      <w:r w:rsidR="00885E30" w:rsidRPr="00E114BA">
        <w:rPr>
          <w:bCs/>
          <w:color w:val="auto"/>
        </w:rPr>
        <w:t xml:space="preserve">jest to suma </w:t>
      </w:r>
      <w:r w:rsidR="00885E30" w:rsidRPr="00E114BA">
        <w:rPr>
          <w:rFonts w:eastAsia="Calibri"/>
          <w:color w:val="auto"/>
        </w:rPr>
        <w:t>wierszy 5.5</w:t>
      </w:r>
      <w:r w:rsidR="00885E30" w:rsidRPr="00E114BA">
        <w:rPr>
          <w:color w:val="auto"/>
        </w:rPr>
        <w:t xml:space="preserve">.1 i </w:t>
      </w:r>
      <w:r w:rsidR="00885E30" w:rsidRPr="00E114BA">
        <w:rPr>
          <w:rFonts w:eastAsia="Calibri"/>
          <w:color w:val="auto"/>
        </w:rPr>
        <w:t>5.5.2</w:t>
      </w:r>
      <w:r w:rsidR="00885E30" w:rsidRPr="00E114BA">
        <w:rPr>
          <w:color w:val="auto"/>
        </w:rPr>
        <w:t>.</w:t>
      </w:r>
    </w:p>
    <w:p w:rsidR="00885E30" w:rsidRPr="00E114BA" w:rsidRDefault="00885E30" w:rsidP="006B6D95">
      <w:pPr>
        <w:pStyle w:val="Default"/>
        <w:ind w:left="567"/>
        <w:jc w:val="both"/>
        <w:rPr>
          <w:color w:val="auto"/>
        </w:rPr>
      </w:pPr>
      <w:r w:rsidRPr="00E114BA">
        <w:rPr>
          <w:color w:val="auto"/>
        </w:rPr>
        <w:t xml:space="preserve">Całkowity koszt </w:t>
      </w:r>
      <w:r w:rsidR="006B6D95" w:rsidRPr="00E114BA">
        <w:rPr>
          <w:color w:val="auto"/>
        </w:rPr>
        <w:t xml:space="preserve">realizacji grantu nie </w:t>
      </w:r>
      <w:r w:rsidRPr="00E114BA">
        <w:rPr>
          <w:color w:val="auto"/>
        </w:rPr>
        <w:t>może</w:t>
      </w:r>
      <w:r w:rsidR="006B6D95" w:rsidRPr="00E114BA">
        <w:rPr>
          <w:color w:val="auto"/>
        </w:rPr>
        <w:t xml:space="preserve"> być </w:t>
      </w:r>
      <w:r w:rsidRPr="00E114BA">
        <w:rPr>
          <w:color w:val="auto"/>
        </w:rPr>
        <w:t>wyższy</w:t>
      </w:r>
      <w:r w:rsidR="009139C3" w:rsidRPr="00E114BA">
        <w:rPr>
          <w:color w:val="auto"/>
        </w:rPr>
        <w:t xml:space="preserve"> </w:t>
      </w:r>
      <w:r w:rsidRPr="00E114BA">
        <w:rPr>
          <w:color w:val="auto"/>
        </w:rPr>
        <w:t>niż 50.</w:t>
      </w:r>
      <w:r w:rsidR="006B6D95" w:rsidRPr="00E114BA">
        <w:rPr>
          <w:color w:val="auto"/>
        </w:rPr>
        <w:t xml:space="preserve">000,00 zł. </w:t>
      </w:r>
    </w:p>
    <w:p w:rsidR="009656E7" w:rsidRPr="001F42E3" w:rsidRDefault="00885E30" w:rsidP="001F42E3">
      <w:pPr>
        <w:pStyle w:val="Default"/>
        <w:ind w:left="567"/>
        <w:jc w:val="both"/>
        <w:rPr>
          <w:strike/>
          <w:color w:val="auto"/>
        </w:rPr>
      </w:pPr>
      <w:r w:rsidRPr="00E114BA">
        <w:rPr>
          <w:color w:val="auto"/>
        </w:rPr>
        <w:t>Minimalna wartość kosztów kwalifikowalnych to 5.000,00 zł.</w:t>
      </w:r>
    </w:p>
    <w:p w:rsidR="0050170E" w:rsidRDefault="0050170E" w:rsidP="00503E9B">
      <w:pPr>
        <w:rPr>
          <w:rFonts w:ascii="Times New Roman" w:hAnsi="Times New Roman" w:cs="Times New Roman"/>
          <w:b/>
        </w:rPr>
      </w:pPr>
    </w:p>
    <w:p w:rsidR="00503E9B" w:rsidRPr="00E114BA" w:rsidRDefault="00503E9B" w:rsidP="00503E9B">
      <w:pPr>
        <w:rPr>
          <w:rFonts w:ascii="Times New Roman" w:hAnsi="Times New Roman" w:cs="Times New Roman"/>
          <w:b/>
        </w:rPr>
      </w:pPr>
      <w:r w:rsidRPr="00E114BA">
        <w:rPr>
          <w:rFonts w:ascii="Times New Roman" w:hAnsi="Times New Roman" w:cs="Times New Roman"/>
          <w:b/>
        </w:rPr>
        <w:t>V.C.  WNIOSKOWANA KWOTA</w:t>
      </w:r>
      <w:r w:rsidR="003963E5" w:rsidRPr="00E114BA">
        <w:rPr>
          <w:rFonts w:ascii="Times New Roman" w:hAnsi="Times New Roman" w:cs="Times New Roman"/>
          <w:b/>
        </w:rPr>
        <w:t xml:space="preserve"> POMOCY</w:t>
      </w:r>
    </w:p>
    <w:p w:rsidR="00780EED" w:rsidRPr="00E114BA" w:rsidRDefault="00B07F38" w:rsidP="00B0686E">
      <w:pPr>
        <w:pStyle w:val="Default"/>
        <w:numPr>
          <w:ilvl w:val="0"/>
          <w:numId w:val="11"/>
        </w:numPr>
        <w:ind w:left="567" w:hanging="567"/>
        <w:jc w:val="both"/>
        <w:rPr>
          <w:strike/>
          <w:color w:val="auto"/>
        </w:rPr>
      </w:pPr>
      <w:r w:rsidRPr="00E114BA">
        <w:rPr>
          <w:color w:val="auto"/>
        </w:rPr>
        <w:lastRenderedPageBreak/>
        <w:t>Wnioskowana kwota</w:t>
      </w:r>
      <w:r w:rsidR="00503E9B" w:rsidRPr="00E114BA">
        <w:rPr>
          <w:color w:val="auto"/>
        </w:rPr>
        <w:t xml:space="preserve"> pomocy na realizację </w:t>
      </w:r>
      <w:r w:rsidRPr="00E114BA">
        <w:rPr>
          <w:color w:val="auto"/>
        </w:rPr>
        <w:t>grantu</w:t>
      </w:r>
      <w:r w:rsidR="00B0686E" w:rsidRPr="00E114BA">
        <w:rPr>
          <w:color w:val="auto"/>
        </w:rPr>
        <w:t xml:space="preserve"> - </w:t>
      </w:r>
      <w:r w:rsidR="001F2D13" w:rsidRPr="00E114BA">
        <w:rPr>
          <w:color w:val="auto"/>
        </w:rPr>
        <w:t xml:space="preserve">kwota </w:t>
      </w:r>
      <w:r w:rsidR="00FF5E99" w:rsidRPr="00E114BA">
        <w:rPr>
          <w:color w:val="auto"/>
        </w:rPr>
        <w:t>zgodna z</w:t>
      </w:r>
      <w:r w:rsidR="00C02C9C">
        <w:rPr>
          <w:color w:val="auto"/>
        </w:rPr>
        <w:t>e</w:t>
      </w:r>
      <w:r w:rsidR="00FF5E99" w:rsidRPr="00E114BA">
        <w:rPr>
          <w:color w:val="auto"/>
        </w:rPr>
        <w:t xml:space="preserve"> wykazaną</w:t>
      </w:r>
      <w:r w:rsidR="001F2D13" w:rsidRPr="00E114BA">
        <w:rPr>
          <w:color w:val="auto"/>
        </w:rPr>
        <w:t xml:space="preserve"> </w:t>
      </w:r>
      <w:r w:rsidR="00FF5E99" w:rsidRPr="00E114BA">
        <w:rPr>
          <w:color w:val="auto"/>
        </w:rPr>
        <w:t xml:space="preserve">w </w:t>
      </w:r>
      <w:r w:rsidR="001F2D13" w:rsidRPr="00E114BA">
        <w:rPr>
          <w:color w:val="auto"/>
        </w:rPr>
        <w:t xml:space="preserve">sekcji V.B. </w:t>
      </w:r>
      <w:r w:rsidR="00FF5E99" w:rsidRPr="00E114BA">
        <w:rPr>
          <w:color w:val="auto"/>
        </w:rPr>
        <w:t xml:space="preserve"> </w:t>
      </w:r>
      <w:r w:rsidR="00B0686E" w:rsidRPr="00E114BA">
        <w:rPr>
          <w:color w:val="auto"/>
        </w:rPr>
        <w:t>t</w:t>
      </w:r>
      <w:r w:rsidR="00FF5E99" w:rsidRPr="00E114BA">
        <w:rPr>
          <w:color w:val="auto"/>
        </w:rPr>
        <w:t xml:space="preserve">abela 5.5  </w:t>
      </w:r>
      <w:r w:rsidR="00B0686E" w:rsidRPr="00E114BA">
        <w:rPr>
          <w:i/>
          <w:color w:val="auto"/>
        </w:rPr>
        <w:t>„</w:t>
      </w:r>
      <w:r w:rsidR="00FF5E99" w:rsidRPr="00E114BA">
        <w:rPr>
          <w:i/>
          <w:color w:val="auto"/>
        </w:rPr>
        <w:t>Rodzaje kosztów"</w:t>
      </w:r>
      <w:r w:rsidR="00FF5E99" w:rsidRPr="00E114BA">
        <w:rPr>
          <w:color w:val="auto"/>
        </w:rPr>
        <w:t xml:space="preserve"> - </w:t>
      </w:r>
      <w:r w:rsidR="001F2D13" w:rsidRPr="00E114BA">
        <w:rPr>
          <w:color w:val="auto"/>
        </w:rPr>
        <w:t xml:space="preserve">kolumna </w:t>
      </w:r>
      <w:r w:rsidR="00B0686E" w:rsidRPr="00E114BA">
        <w:rPr>
          <w:bCs/>
          <w:color w:val="auto"/>
        </w:rPr>
        <w:t>„</w:t>
      </w:r>
      <w:r w:rsidR="006E5276" w:rsidRPr="00E114BA">
        <w:rPr>
          <w:bCs/>
          <w:i/>
          <w:color w:val="auto"/>
        </w:rPr>
        <w:t>Koszty kwalifikowane</w:t>
      </w:r>
      <w:r w:rsidR="001F2D13" w:rsidRPr="00E114BA">
        <w:rPr>
          <w:bCs/>
          <w:i/>
          <w:color w:val="auto"/>
        </w:rPr>
        <w:t>"</w:t>
      </w:r>
      <w:r w:rsidR="00282473" w:rsidRPr="00E114BA">
        <w:rPr>
          <w:color w:val="auto"/>
        </w:rPr>
        <w:t>, wiersz</w:t>
      </w:r>
      <w:r w:rsidR="001F2D13" w:rsidRPr="00E114BA">
        <w:rPr>
          <w:color w:val="auto"/>
        </w:rPr>
        <w:t xml:space="preserve"> </w:t>
      </w:r>
      <w:r w:rsidR="00282473" w:rsidRPr="00E114BA">
        <w:rPr>
          <w:rFonts w:eastAsia="Calibri"/>
          <w:color w:val="auto"/>
        </w:rPr>
        <w:t xml:space="preserve">5.5.4. </w:t>
      </w:r>
      <w:r w:rsidR="00B0686E" w:rsidRPr="00E114BA">
        <w:rPr>
          <w:rFonts w:eastAsia="Calibri"/>
          <w:i/>
          <w:iCs/>
          <w:color w:val="auto"/>
        </w:rPr>
        <w:t>„</w:t>
      </w:r>
      <w:r w:rsidR="00282473" w:rsidRPr="00E114BA">
        <w:rPr>
          <w:rFonts w:eastAsia="Calibri"/>
          <w:i/>
          <w:iCs/>
          <w:color w:val="auto"/>
        </w:rPr>
        <w:t>Koszty realizacji operacji razem</w:t>
      </w:r>
      <w:r w:rsidR="00B0686E" w:rsidRPr="00E114BA">
        <w:rPr>
          <w:rFonts w:eastAsia="Calibri"/>
          <w:i/>
          <w:iCs/>
          <w:color w:val="auto"/>
        </w:rPr>
        <w:t>”</w:t>
      </w:r>
      <w:r w:rsidR="001D2465">
        <w:rPr>
          <w:rFonts w:eastAsia="Calibri"/>
          <w:i/>
          <w:iCs/>
          <w:color w:val="auto"/>
        </w:rPr>
        <w:t xml:space="preserve"> </w:t>
      </w:r>
      <w:r w:rsidR="001D2465" w:rsidRPr="001D2465">
        <w:rPr>
          <w:rFonts w:eastAsia="Calibri"/>
          <w:b/>
          <w:bCs/>
          <w:color w:val="auto"/>
          <w:u w:val="single"/>
        </w:rPr>
        <w:t>zaokrąglona w dół do pełnych złotych</w:t>
      </w:r>
      <w:r w:rsidR="00282473" w:rsidRPr="001D2465">
        <w:rPr>
          <w:rFonts w:eastAsia="Calibri"/>
          <w:b/>
          <w:bCs/>
          <w:color w:val="auto"/>
        </w:rPr>
        <w:t>.</w:t>
      </w:r>
      <w:r w:rsidR="00282473" w:rsidRPr="00E114BA">
        <w:rPr>
          <w:rFonts w:eastAsia="Calibri"/>
          <w:b/>
          <w:i/>
          <w:iCs/>
          <w:color w:val="auto"/>
        </w:rPr>
        <w:t xml:space="preserve"> </w:t>
      </w:r>
      <w:r w:rsidR="001F2D13" w:rsidRPr="00E114BA">
        <w:rPr>
          <w:color w:val="auto"/>
        </w:rPr>
        <w:t>W</w:t>
      </w:r>
      <w:r w:rsidR="00780EED" w:rsidRPr="00E114BA">
        <w:rPr>
          <w:color w:val="auto"/>
        </w:rPr>
        <w:t>ysokość wsparcia w</w:t>
      </w:r>
      <w:r w:rsidRPr="00E114BA">
        <w:rPr>
          <w:color w:val="auto"/>
        </w:rPr>
        <w:t>e</w:t>
      </w:r>
      <w:r w:rsidR="00780EED" w:rsidRPr="00E114BA">
        <w:rPr>
          <w:color w:val="auto"/>
        </w:rPr>
        <w:t xml:space="preserve"> wniosku o powierzenie grantu nie może być mniejsza niż 5.000,00 zł i wyższa niż 50. 000,00 zł. </w:t>
      </w:r>
    </w:p>
    <w:p w:rsidR="00780EED" w:rsidRPr="00E114BA" w:rsidRDefault="007A2C8E" w:rsidP="00195F0B">
      <w:pPr>
        <w:pStyle w:val="Default"/>
        <w:numPr>
          <w:ilvl w:val="0"/>
          <w:numId w:val="11"/>
        </w:numPr>
        <w:ind w:left="567" w:hanging="567"/>
        <w:jc w:val="both"/>
        <w:rPr>
          <w:strike/>
          <w:color w:val="auto"/>
        </w:rPr>
      </w:pPr>
      <w:r w:rsidRPr="00E114BA">
        <w:rPr>
          <w:color w:val="auto"/>
        </w:rPr>
        <w:t xml:space="preserve">Procent dofinansowania na poziomie kosztów kwalifikowalnych. </w:t>
      </w:r>
      <w:r w:rsidR="0002224C" w:rsidRPr="00E114BA">
        <w:rPr>
          <w:color w:val="auto"/>
        </w:rPr>
        <w:t xml:space="preserve"> – Pole wypełniane </w:t>
      </w:r>
      <w:r w:rsidR="00195F0B" w:rsidRPr="00E114BA">
        <w:rPr>
          <w:color w:val="auto"/>
        </w:rPr>
        <w:t>na stałe – 100%</w:t>
      </w:r>
    </w:p>
    <w:p w:rsidR="00FC6FCA" w:rsidRPr="00E114BA" w:rsidRDefault="00FC6FCA" w:rsidP="00D21293">
      <w:pPr>
        <w:pStyle w:val="Default"/>
        <w:jc w:val="both"/>
        <w:rPr>
          <w:color w:val="auto"/>
        </w:rPr>
      </w:pPr>
    </w:p>
    <w:p w:rsidR="00FC6FCA" w:rsidRPr="00E114BA" w:rsidRDefault="00FC6FCA" w:rsidP="00D21293">
      <w:pPr>
        <w:pStyle w:val="Default"/>
        <w:jc w:val="both"/>
        <w:rPr>
          <w:color w:val="auto"/>
        </w:rPr>
      </w:pPr>
    </w:p>
    <w:p w:rsidR="00256CDC" w:rsidRPr="00E114BA" w:rsidRDefault="00C60019" w:rsidP="00C933F2">
      <w:pPr>
        <w:pStyle w:val="Default"/>
        <w:rPr>
          <w:b/>
          <w:color w:val="auto"/>
        </w:rPr>
      </w:pPr>
      <w:r>
        <w:rPr>
          <w:b/>
          <w:color w:val="auto"/>
        </w:rPr>
        <w:t>V. D</w:t>
      </w:r>
      <w:r w:rsidR="00256CDC" w:rsidRPr="00E114BA">
        <w:rPr>
          <w:b/>
          <w:color w:val="auto"/>
        </w:rPr>
        <w:t>. ZESTAWIENIE RZECZOWO-FINANSOWE OPERACJI</w:t>
      </w:r>
    </w:p>
    <w:p w:rsidR="00FC6FCA" w:rsidRPr="00E114BA" w:rsidRDefault="00FC6FCA" w:rsidP="00C933F2">
      <w:pPr>
        <w:pStyle w:val="Default"/>
        <w:rPr>
          <w:b/>
          <w:color w:val="auto"/>
        </w:rPr>
      </w:pPr>
    </w:p>
    <w:p w:rsidR="00256CDC" w:rsidRPr="00E114BA" w:rsidRDefault="00256CDC" w:rsidP="00A66CED">
      <w:pPr>
        <w:pStyle w:val="Default"/>
        <w:jc w:val="both"/>
        <w:rPr>
          <w:color w:val="auto"/>
        </w:rPr>
      </w:pPr>
      <w:r w:rsidRPr="00E114BA">
        <w:rPr>
          <w:color w:val="auto"/>
        </w:rPr>
        <w:t>W tabeli w odniesieniu do poszczególnych zadań (grup zadań) wskazywać należy jedynie kwoty kosztów kwalifikowalnych</w:t>
      </w:r>
      <w:r w:rsidR="00044EC6" w:rsidRPr="00E114BA">
        <w:rPr>
          <w:color w:val="auto"/>
        </w:rPr>
        <w:t xml:space="preserve"> </w:t>
      </w:r>
      <w:r w:rsidR="00643D7D" w:rsidRPr="00E114BA">
        <w:rPr>
          <w:color w:val="auto"/>
        </w:rPr>
        <w:t>z dokładnością do dwóch miejsc po przecinku</w:t>
      </w:r>
      <w:r w:rsidRPr="00E114BA">
        <w:rPr>
          <w:color w:val="auto"/>
        </w:rPr>
        <w:t xml:space="preserve">, w tym wartość podatku od towarów i usług (VAT) uiszczanego w związku z poniesieniem tych kosztów, jeżeli </w:t>
      </w:r>
      <w:r w:rsidR="0057008F" w:rsidRPr="00E114BA">
        <w:rPr>
          <w:color w:val="auto"/>
        </w:rPr>
        <w:t xml:space="preserve">wartość </w:t>
      </w:r>
      <w:r w:rsidRPr="00E114BA">
        <w:rPr>
          <w:color w:val="auto"/>
        </w:rPr>
        <w:t xml:space="preserve">ta może być uznana za koszt </w:t>
      </w:r>
      <w:proofErr w:type="spellStart"/>
      <w:r w:rsidRPr="00E114BA">
        <w:rPr>
          <w:color w:val="auto"/>
        </w:rPr>
        <w:t>kwalifikowalny</w:t>
      </w:r>
      <w:proofErr w:type="spellEnd"/>
      <w:r w:rsidRPr="00E114BA">
        <w:rPr>
          <w:color w:val="auto"/>
        </w:rPr>
        <w:t>.</w:t>
      </w:r>
    </w:p>
    <w:p w:rsidR="00664EAB" w:rsidRPr="00E114BA" w:rsidRDefault="00256CDC" w:rsidP="00A66CED">
      <w:pPr>
        <w:pStyle w:val="Default"/>
        <w:jc w:val="both"/>
        <w:rPr>
          <w:color w:val="auto"/>
        </w:rPr>
      </w:pPr>
      <w:r w:rsidRPr="00E114BA">
        <w:rPr>
          <w:color w:val="auto"/>
        </w:rPr>
        <w:t>Koszty planowane do poniesienia na realizację operacji należy przedstawić w podziale na:</w:t>
      </w:r>
    </w:p>
    <w:p w:rsidR="00382470" w:rsidRPr="00997E0D" w:rsidRDefault="00D1760E" w:rsidP="00997E0D">
      <w:pPr>
        <w:pStyle w:val="Default"/>
        <w:numPr>
          <w:ilvl w:val="0"/>
          <w:numId w:val="15"/>
        </w:numPr>
        <w:jc w:val="both"/>
        <w:rPr>
          <w:rFonts w:eastAsiaTheme="minorHAnsi"/>
          <w:b/>
          <w:color w:val="auto"/>
          <w:lang w:eastAsia="en-US"/>
        </w:rPr>
      </w:pPr>
      <w:r w:rsidRPr="00E114BA">
        <w:rPr>
          <w:b/>
          <w:color w:val="auto"/>
        </w:rPr>
        <w:t>Koszty określone w § 17 ust. 1</w:t>
      </w:r>
      <w:r w:rsidR="000F5EEB" w:rsidRPr="00E114BA">
        <w:rPr>
          <w:b/>
          <w:color w:val="auto"/>
        </w:rPr>
        <w:t xml:space="preserve"> </w:t>
      </w:r>
      <w:proofErr w:type="spellStart"/>
      <w:r w:rsidR="000F5EEB" w:rsidRPr="00E114BA">
        <w:rPr>
          <w:b/>
          <w:color w:val="auto"/>
        </w:rPr>
        <w:t>pkt</w:t>
      </w:r>
      <w:proofErr w:type="spellEnd"/>
      <w:r w:rsidR="000F5EEB" w:rsidRPr="00E114BA">
        <w:rPr>
          <w:b/>
          <w:color w:val="auto"/>
        </w:rPr>
        <w:t xml:space="preserve"> 1-5 oraz 7, 9</w:t>
      </w:r>
      <w:r w:rsidRPr="00E114BA">
        <w:rPr>
          <w:b/>
          <w:color w:val="auto"/>
        </w:rPr>
        <w:t xml:space="preserve"> rozporządzenia</w:t>
      </w:r>
      <w:r w:rsidR="00044EC6" w:rsidRPr="00E114BA">
        <w:rPr>
          <w:b/>
          <w:color w:val="auto"/>
        </w:rPr>
        <w:t xml:space="preserve"> </w:t>
      </w:r>
      <w:r w:rsidR="00044EC6" w:rsidRPr="00E114BA">
        <w:rPr>
          <w:rFonts w:eastAsia="Calibri"/>
          <w:color w:val="auto"/>
          <w:lang w:eastAsia="ar-SA"/>
        </w:rPr>
        <w:t xml:space="preserve">Ministra Rolnictwa </w:t>
      </w:r>
      <w:r w:rsidR="000F5EEB" w:rsidRPr="00E114BA">
        <w:rPr>
          <w:rFonts w:eastAsia="Calibri"/>
          <w:color w:val="auto"/>
          <w:lang w:eastAsia="ar-SA"/>
        </w:rPr>
        <w:t xml:space="preserve">i Rozwoju Wsi z dnia 24 września 2015 r. w </w:t>
      </w:r>
      <w:r w:rsidR="00044EC6" w:rsidRPr="00E114BA">
        <w:rPr>
          <w:rFonts w:eastAsia="Calibri"/>
          <w:color w:val="auto"/>
          <w:lang w:eastAsia="ar-SA"/>
        </w:rPr>
        <w:t xml:space="preserve">sprawie szczegółowych warunków </w:t>
      </w:r>
      <w:r w:rsidR="000F5EEB" w:rsidRPr="00E114BA">
        <w:rPr>
          <w:rFonts w:eastAsia="Calibri"/>
          <w:color w:val="auto"/>
          <w:lang w:eastAsia="ar-SA"/>
        </w:rPr>
        <w:t>i trybu przyznawania pomocy finansowej w ramach poddziałania „Wsparcie na wdrażanie operacji w ramach strategii rozwoju lokalnego kierowanego przez społeczność” objętego Programem Rozwoju Obszarów Wiejskich na lata 2014-2020 (Dz. U. poz. 1570, z późn. zm.), z wyłączeniem kosztów ogólnych.</w:t>
      </w:r>
    </w:p>
    <w:p w:rsidR="00D1760E" w:rsidRPr="00E114BA" w:rsidRDefault="00D1760E" w:rsidP="000F5EEB">
      <w:pPr>
        <w:pStyle w:val="Default"/>
        <w:numPr>
          <w:ilvl w:val="0"/>
          <w:numId w:val="15"/>
        </w:numPr>
        <w:jc w:val="both"/>
        <w:rPr>
          <w:b/>
          <w:color w:val="auto"/>
        </w:rPr>
      </w:pPr>
      <w:r w:rsidRPr="00E114BA">
        <w:rPr>
          <w:b/>
          <w:color w:val="auto"/>
        </w:rPr>
        <w:t>Koszty ogólne</w:t>
      </w:r>
      <w:r w:rsidR="000F5EEB" w:rsidRPr="00E114BA">
        <w:rPr>
          <w:b/>
          <w:color w:val="auto"/>
        </w:rPr>
        <w:t xml:space="preserve"> (określone w </w:t>
      </w:r>
      <w:r w:rsidR="000F5EEB" w:rsidRPr="00E114BA">
        <w:rPr>
          <w:rFonts w:eastAsia="Calibri"/>
          <w:b/>
          <w:color w:val="auto"/>
          <w:lang w:eastAsia="ar-SA"/>
        </w:rPr>
        <w:t xml:space="preserve">§ 17 ust 1 </w:t>
      </w:r>
      <w:r w:rsidR="00E26030" w:rsidRPr="00E114BA">
        <w:rPr>
          <w:rFonts w:eastAsia="Calibri"/>
          <w:b/>
          <w:color w:val="auto"/>
          <w:lang w:eastAsia="ar-SA"/>
        </w:rPr>
        <w:t xml:space="preserve">pkt. 1 </w:t>
      </w:r>
      <w:r w:rsidR="000F5EEB" w:rsidRPr="00E114BA">
        <w:rPr>
          <w:rFonts w:eastAsia="Calibri"/>
          <w:b/>
          <w:color w:val="auto"/>
          <w:lang w:eastAsia="ar-SA"/>
        </w:rPr>
        <w:t>ww. rozporządzenia).</w:t>
      </w:r>
    </w:p>
    <w:p w:rsidR="001F2D13" w:rsidRPr="00E114BA" w:rsidRDefault="001F2D13" w:rsidP="001F2D13">
      <w:pPr>
        <w:pStyle w:val="Default"/>
        <w:rPr>
          <w:color w:val="auto"/>
        </w:rPr>
      </w:pPr>
    </w:p>
    <w:p w:rsidR="001F2D13" w:rsidRPr="00E114BA" w:rsidRDefault="001F2D13" w:rsidP="00012E1B">
      <w:pPr>
        <w:pStyle w:val="Default"/>
        <w:jc w:val="both"/>
        <w:rPr>
          <w:color w:val="auto"/>
        </w:rPr>
      </w:pPr>
      <w:r w:rsidRPr="00E114BA">
        <w:rPr>
          <w:color w:val="auto"/>
        </w:rPr>
        <w:t xml:space="preserve">Koszty poniesione na podatek od towarów i usług (VAT) uznaje się za </w:t>
      </w:r>
      <w:proofErr w:type="spellStart"/>
      <w:r w:rsidRPr="00E114BA">
        <w:rPr>
          <w:color w:val="auto"/>
        </w:rPr>
        <w:t>kwalifikowalne</w:t>
      </w:r>
      <w:proofErr w:type="spellEnd"/>
      <w:r w:rsidRPr="00E114BA">
        <w:rPr>
          <w:color w:val="auto"/>
        </w:rPr>
        <w:t xml:space="preserve">, jeśli nie podlegają one zwrotowi lub odliczeniu na rzecz wnioskodawcy (wnioskodawca nie ma możliwości odzyskania tego podatku), co potwierdza przedkładając LGD indywidualną interpretację </w:t>
      </w:r>
      <w:r w:rsidR="00012E1B">
        <w:rPr>
          <w:color w:val="auto"/>
        </w:rPr>
        <w:t>D</w:t>
      </w:r>
      <w:r w:rsidRPr="00E114BA">
        <w:rPr>
          <w:color w:val="auto"/>
        </w:rPr>
        <w:t>yrektora</w:t>
      </w:r>
      <w:r w:rsidR="00012E1B">
        <w:rPr>
          <w:color w:val="auto"/>
        </w:rPr>
        <w:t xml:space="preserve"> Krajowej Informacji</w:t>
      </w:r>
      <w:r w:rsidRPr="00E114BA">
        <w:rPr>
          <w:color w:val="auto"/>
        </w:rPr>
        <w:t xml:space="preserve"> Skarbowej o braku możliwości odzyskania podatku VAT przy realizacji grantu, najpóźniej na dzień podpisania  umowy o powierzenie grantu.</w:t>
      </w:r>
    </w:p>
    <w:p w:rsidR="003043AC" w:rsidRPr="00E114BA" w:rsidRDefault="003043AC" w:rsidP="00A66CED">
      <w:pPr>
        <w:pStyle w:val="Default"/>
        <w:jc w:val="both"/>
        <w:rPr>
          <w:color w:val="auto"/>
        </w:rPr>
      </w:pPr>
      <w:r w:rsidRPr="00E114BA">
        <w:rPr>
          <w:color w:val="auto"/>
        </w:rPr>
        <w:t xml:space="preserve">W przypadku, gdy VAT jest kosztem </w:t>
      </w:r>
      <w:proofErr w:type="spellStart"/>
      <w:r w:rsidRPr="00E114BA">
        <w:rPr>
          <w:color w:val="auto"/>
        </w:rPr>
        <w:t>kwalifikowalnym</w:t>
      </w:r>
      <w:proofErr w:type="spellEnd"/>
      <w:r w:rsidRPr="00E114BA">
        <w:rPr>
          <w:color w:val="auto"/>
        </w:rPr>
        <w:t>, ce</w:t>
      </w:r>
      <w:r w:rsidR="006B46F3">
        <w:rPr>
          <w:color w:val="auto"/>
        </w:rPr>
        <w:t>ny jednostkowe należy podawać w </w:t>
      </w:r>
      <w:r w:rsidRPr="00E114BA">
        <w:rPr>
          <w:color w:val="auto"/>
        </w:rPr>
        <w:t xml:space="preserve">kwocie brutto. Jeżeli VAT nie jest kosztem </w:t>
      </w:r>
      <w:proofErr w:type="spellStart"/>
      <w:r w:rsidRPr="00E114BA">
        <w:rPr>
          <w:color w:val="auto"/>
        </w:rPr>
        <w:t>kwalifikowalnym</w:t>
      </w:r>
      <w:proofErr w:type="spellEnd"/>
      <w:r w:rsidRPr="00E114BA">
        <w:rPr>
          <w:color w:val="auto"/>
        </w:rPr>
        <w:t xml:space="preserve"> ceny jednostkowe należy podawać w kwocie netto</w:t>
      </w:r>
    </w:p>
    <w:p w:rsidR="009277D3" w:rsidRPr="00E114BA" w:rsidRDefault="009277D3" w:rsidP="00643D7D">
      <w:pPr>
        <w:pStyle w:val="Default"/>
        <w:jc w:val="both"/>
        <w:rPr>
          <w:color w:val="auto"/>
        </w:rPr>
      </w:pPr>
      <w:r w:rsidRPr="00E114BA">
        <w:rPr>
          <w:color w:val="auto"/>
        </w:rPr>
        <w:t>Należy wyszczególnić zakres planowanych do realizac</w:t>
      </w:r>
      <w:r w:rsidR="006B46F3">
        <w:rPr>
          <w:color w:val="auto"/>
        </w:rPr>
        <w:t>ji robót, dostaw i usług wraz z </w:t>
      </w:r>
      <w:r w:rsidRPr="00E114BA">
        <w:rPr>
          <w:color w:val="auto"/>
        </w:rPr>
        <w:t xml:space="preserve">określeniem mierników rzeczowych. </w:t>
      </w:r>
    </w:p>
    <w:p w:rsidR="009277D3" w:rsidRPr="00E114BA" w:rsidRDefault="009277D3" w:rsidP="00A66CED">
      <w:pPr>
        <w:pStyle w:val="Default"/>
        <w:jc w:val="both"/>
        <w:rPr>
          <w:color w:val="auto"/>
        </w:rPr>
      </w:pPr>
      <w:r w:rsidRPr="00E114BA">
        <w:rPr>
          <w:color w:val="auto"/>
        </w:rPr>
        <w:t xml:space="preserve">Należy wymienić poszczególne elementy operacji – zadania lub grupy zadań. Nazwę zadania lub grupy zadań realizowanych w ramach operacji należy umieścić w nagłówku każdej części </w:t>
      </w:r>
      <w:r w:rsidRPr="00E114BA">
        <w:rPr>
          <w:i/>
          <w:iCs/>
          <w:color w:val="auto"/>
        </w:rPr>
        <w:t xml:space="preserve">Zestawienia rzeczowo-finansowego operacji </w:t>
      </w:r>
      <w:r w:rsidRPr="00E114BA">
        <w:rPr>
          <w:color w:val="auto"/>
        </w:rPr>
        <w:t>w wierszach oznaczonych A, B, (…).</w:t>
      </w:r>
      <w:r w:rsidRPr="00E114BA">
        <w:rPr>
          <w:i/>
          <w:iCs/>
          <w:color w:val="auto"/>
        </w:rPr>
        <w:t xml:space="preserve"> </w:t>
      </w:r>
      <w:r w:rsidRPr="00E114BA">
        <w:rPr>
          <w:color w:val="auto"/>
        </w:rPr>
        <w:t xml:space="preserve">Grupy zadań lub elementów powinny być wyodrębniane w sposób umożliwiający wspólną weryfikację całej grupy. </w:t>
      </w:r>
    </w:p>
    <w:p w:rsidR="009277D3" w:rsidRPr="00E114BA" w:rsidRDefault="009277D3" w:rsidP="00F641CC">
      <w:pPr>
        <w:pStyle w:val="Default"/>
        <w:jc w:val="both"/>
        <w:rPr>
          <w:color w:val="auto"/>
          <w:sz w:val="20"/>
          <w:szCs w:val="20"/>
        </w:rPr>
      </w:pPr>
      <w:r w:rsidRPr="00E114BA">
        <w:rPr>
          <w:color w:val="auto"/>
        </w:rPr>
        <w:t>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w:t>
      </w:r>
      <w:r w:rsidR="00957776" w:rsidRPr="00E114BA">
        <w:rPr>
          <w:color w:val="auto"/>
        </w:rPr>
        <w:t xml:space="preserve"> kolumnie </w:t>
      </w:r>
      <w:r w:rsidR="00957776" w:rsidRPr="00E114BA">
        <w:rPr>
          <w:i/>
          <w:iCs/>
          <w:color w:val="auto"/>
        </w:rPr>
        <w:t>Uzasadnienie/</w:t>
      </w:r>
      <w:r w:rsidR="00F641CC" w:rsidRPr="00E114BA">
        <w:rPr>
          <w:i/>
          <w:iCs/>
          <w:color w:val="auto"/>
        </w:rPr>
        <w:t>u</w:t>
      </w:r>
      <w:r w:rsidR="00957776" w:rsidRPr="00E114BA">
        <w:rPr>
          <w:i/>
          <w:iCs/>
          <w:color w:val="auto"/>
        </w:rPr>
        <w:t>wagi</w:t>
      </w:r>
      <w:r w:rsidR="005F4F5F" w:rsidRPr="00E114BA">
        <w:rPr>
          <w:i/>
          <w:iCs/>
          <w:color w:val="auto"/>
        </w:rPr>
        <w:t>/w tym źródło cen, marka, typ lub rodzaj, parametry charakteryzujące przedmiot/</w:t>
      </w:r>
      <w:r w:rsidR="00B0686E" w:rsidRPr="00E114BA">
        <w:rPr>
          <w:i/>
          <w:iCs/>
          <w:color w:val="auto"/>
        </w:rPr>
        <w:t xml:space="preserve"> </w:t>
      </w:r>
      <w:r w:rsidRPr="00E114BA">
        <w:rPr>
          <w:color w:val="auto"/>
        </w:rPr>
        <w:t xml:space="preserve">niezbędne jest doprecyzowanie w formie katalogu zamkniętego co składa się na wskazany zestaw (niedopuszczalne jest stosowanie </w:t>
      </w:r>
      <w:r w:rsidRPr="00E114BA">
        <w:rPr>
          <w:color w:val="auto"/>
        </w:rPr>
        <w:lastRenderedPageBreak/>
        <w:t>sformułowań typu „np.”, „m.in.”, „i inne”) oraz szczegółowe określenie parametrów tego sprzętu</w:t>
      </w:r>
      <w:r w:rsidRPr="00E114BA">
        <w:rPr>
          <w:color w:val="auto"/>
          <w:sz w:val="20"/>
          <w:szCs w:val="20"/>
        </w:rPr>
        <w:t>.</w:t>
      </w:r>
    </w:p>
    <w:p w:rsidR="005F4F5F" w:rsidRPr="00E114BA" w:rsidRDefault="005F4F5F" w:rsidP="005F4F5F">
      <w:pPr>
        <w:pStyle w:val="Default"/>
        <w:jc w:val="both"/>
        <w:rPr>
          <w:b/>
          <w:color w:val="auto"/>
        </w:rPr>
      </w:pPr>
      <w:r w:rsidRPr="00E114BA">
        <w:rPr>
          <w:color w:val="auto"/>
        </w:rPr>
        <w:t>W przypadku, gdy w ramach operacji wnioskodawca planuje wykonać roboty budowlane formułuje ich zakres w układzie odpowiadającym tabeli elementów scalonych  z kosztorysu inwestorskiego.</w:t>
      </w:r>
    </w:p>
    <w:p w:rsidR="009277D3" w:rsidRPr="00E114BA" w:rsidRDefault="009277D3" w:rsidP="00B0686E">
      <w:pPr>
        <w:pStyle w:val="Default"/>
        <w:jc w:val="both"/>
        <w:rPr>
          <w:color w:val="auto"/>
        </w:rPr>
      </w:pPr>
      <w:r w:rsidRPr="00E114BA">
        <w:rPr>
          <w:b/>
          <w:bCs/>
          <w:color w:val="auto"/>
        </w:rPr>
        <w:t xml:space="preserve">Koszty ogólne są limitowane. </w:t>
      </w:r>
      <w:r w:rsidRPr="00E114BA">
        <w:rPr>
          <w:color w:val="auto"/>
        </w:rPr>
        <w:t>Nie mogą one przekroczyć 10% pozostałych kosztów kwalifikowalnych (</w:t>
      </w:r>
      <w:proofErr w:type="spellStart"/>
      <w:r w:rsidRPr="00E114BA">
        <w:rPr>
          <w:color w:val="auto"/>
        </w:rPr>
        <w:t>max</w:t>
      </w:r>
      <w:proofErr w:type="spellEnd"/>
      <w:r w:rsidR="005C29A0" w:rsidRPr="00E114BA">
        <w:rPr>
          <w:color w:val="auto"/>
        </w:rPr>
        <w:t>.</w:t>
      </w:r>
      <w:r w:rsidRPr="00E114BA">
        <w:rPr>
          <w:color w:val="auto"/>
        </w:rPr>
        <w:t xml:space="preserve"> 10% kwoty z </w:t>
      </w:r>
      <w:r w:rsidRPr="00E114BA">
        <w:rPr>
          <w:i/>
          <w:iCs/>
          <w:color w:val="auto"/>
        </w:rPr>
        <w:t xml:space="preserve">Zestawienia rzeczowo-finansowego operacji </w:t>
      </w:r>
      <w:r w:rsidRPr="00E114BA">
        <w:rPr>
          <w:color w:val="auto"/>
        </w:rPr>
        <w:t>– wiersz Suma I</w:t>
      </w:r>
      <w:r w:rsidR="00C02C9C">
        <w:rPr>
          <w:color w:val="auto"/>
        </w:rPr>
        <w:t xml:space="preserve">, </w:t>
      </w:r>
      <w:r w:rsidRPr="00E114BA">
        <w:rPr>
          <w:color w:val="auto"/>
        </w:rPr>
        <w:t xml:space="preserve"> kolumna </w:t>
      </w:r>
      <w:r w:rsidR="00B0686E" w:rsidRPr="00E114BA">
        <w:rPr>
          <w:color w:val="auto"/>
        </w:rPr>
        <w:t>6</w:t>
      </w:r>
      <w:r w:rsidRPr="00E114BA">
        <w:rPr>
          <w:color w:val="auto"/>
        </w:rPr>
        <w:t xml:space="preserve"> </w:t>
      </w:r>
      <w:r w:rsidR="005C29A0" w:rsidRPr="00E114BA">
        <w:rPr>
          <w:color w:val="auto"/>
        </w:rPr>
        <w:t>O</w:t>
      </w:r>
      <w:r w:rsidRPr="00E114BA">
        <w:rPr>
          <w:color w:val="auto"/>
        </w:rPr>
        <w:t xml:space="preserve">gółem). </w:t>
      </w:r>
    </w:p>
    <w:p w:rsidR="009277D3" w:rsidRPr="00E114BA" w:rsidRDefault="009277D3" w:rsidP="00A66CED">
      <w:pPr>
        <w:pStyle w:val="Default"/>
        <w:jc w:val="both"/>
        <w:rPr>
          <w:color w:val="auto"/>
        </w:rPr>
      </w:pPr>
      <w:r w:rsidRPr="00E114BA">
        <w:rPr>
          <w:color w:val="auto"/>
        </w:rPr>
        <w:t xml:space="preserve">Wartość kosztów ogólnych przekraczająca ww. limit stanowi koszt </w:t>
      </w:r>
      <w:proofErr w:type="spellStart"/>
      <w:r w:rsidRPr="00E114BA">
        <w:rPr>
          <w:color w:val="auto"/>
        </w:rPr>
        <w:t>niekwalifikowalny</w:t>
      </w:r>
      <w:proofErr w:type="spellEnd"/>
      <w:r w:rsidRPr="00E114BA">
        <w:rPr>
          <w:color w:val="auto"/>
        </w:rPr>
        <w:t xml:space="preserve"> i nie jest ujmowana w </w:t>
      </w:r>
      <w:r w:rsidRPr="00E114BA">
        <w:rPr>
          <w:i/>
          <w:iCs/>
          <w:color w:val="auto"/>
        </w:rPr>
        <w:t>Zestawieniu rzeczowo-finansowym operacji.</w:t>
      </w:r>
    </w:p>
    <w:p w:rsidR="00997E0D" w:rsidRPr="00E114BA" w:rsidRDefault="00997E0D" w:rsidP="00C933F2">
      <w:pPr>
        <w:pStyle w:val="Default"/>
        <w:rPr>
          <w:color w:val="auto"/>
        </w:rPr>
      </w:pPr>
    </w:p>
    <w:p w:rsidR="00C664FB" w:rsidRDefault="00C664FB" w:rsidP="00CB70B5">
      <w:pPr>
        <w:rPr>
          <w:rFonts w:ascii="Times New Roman" w:hAnsi="Times New Roman" w:cs="Times New Roman"/>
          <w:b/>
        </w:rPr>
      </w:pPr>
    </w:p>
    <w:p w:rsidR="00C664FB" w:rsidRDefault="00C664FB" w:rsidP="00CB70B5">
      <w:pPr>
        <w:rPr>
          <w:rFonts w:ascii="Times New Roman" w:hAnsi="Times New Roman" w:cs="Times New Roman"/>
          <w:b/>
        </w:rPr>
      </w:pPr>
    </w:p>
    <w:p w:rsidR="00C664FB" w:rsidRDefault="00C664FB" w:rsidP="00CB70B5">
      <w:pPr>
        <w:rPr>
          <w:rFonts w:ascii="Times New Roman" w:hAnsi="Times New Roman" w:cs="Times New Roman"/>
          <w:b/>
        </w:rPr>
      </w:pPr>
    </w:p>
    <w:p w:rsidR="00CB70B5" w:rsidRPr="00E114BA" w:rsidRDefault="00CB70B5" w:rsidP="00CB70B5">
      <w:pPr>
        <w:rPr>
          <w:rFonts w:ascii="Times New Roman" w:hAnsi="Times New Roman" w:cs="Times New Roman"/>
          <w:b/>
        </w:rPr>
      </w:pPr>
      <w:r w:rsidRPr="00E114BA">
        <w:rPr>
          <w:rFonts w:ascii="Times New Roman" w:hAnsi="Times New Roman" w:cs="Times New Roman"/>
          <w:b/>
        </w:rPr>
        <w:t>VI. HARMONOGRAM REALIZACJI</w:t>
      </w:r>
    </w:p>
    <w:p w:rsidR="00CB70B5" w:rsidRPr="00E114BA" w:rsidRDefault="00CB70B5" w:rsidP="009F3E31">
      <w:pPr>
        <w:pStyle w:val="Default"/>
        <w:jc w:val="both"/>
        <w:rPr>
          <w:color w:val="auto"/>
        </w:rPr>
      </w:pPr>
      <w:r w:rsidRPr="00E114BA">
        <w:rPr>
          <w:color w:val="auto"/>
        </w:rPr>
        <w:t>W kolumnach 6.1</w:t>
      </w:r>
      <w:r w:rsidR="009F3E31" w:rsidRPr="00E114BA">
        <w:rPr>
          <w:color w:val="auto"/>
        </w:rPr>
        <w:t>. -</w:t>
      </w:r>
      <w:r w:rsidRPr="00E114BA">
        <w:rPr>
          <w:color w:val="auto"/>
        </w:rPr>
        <w:t xml:space="preserve"> 6.3</w:t>
      </w:r>
      <w:r w:rsidR="009F3E31" w:rsidRPr="00E114BA">
        <w:rPr>
          <w:color w:val="auto"/>
        </w:rPr>
        <w:t xml:space="preserve">. </w:t>
      </w:r>
      <w:r w:rsidRPr="00E114BA">
        <w:rPr>
          <w:color w:val="auto"/>
        </w:rPr>
        <w:t xml:space="preserve"> należy wymienić pozycje z zestawienia rzeczowo-finansowego operacji i określić w jakim czasie planuje się real</w:t>
      </w:r>
      <w:r w:rsidR="006B46F3">
        <w:rPr>
          <w:color w:val="auto"/>
        </w:rPr>
        <w:t>izację poszczególnych pozycji z </w:t>
      </w:r>
      <w:r w:rsidRPr="00E114BA">
        <w:rPr>
          <w:color w:val="auto"/>
        </w:rPr>
        <w:t xml:space="preserve">dokładnością </w:t>
      </w:r>
      <w:proofErr w:type="spellStart"/>
      <w:r w:rsidRPr="00E114BA">
        <w:rPr>
          <w:color w:val="auto"/>
        </w:rPr>
        <w:t>dd-mm-rrrr</w:t>
      </w:r>
      <w:proofErr w:type="spellEnd"/>
      <w:r w:rsidR="009F3E31" w:rsidRPr="00E114BA">
        <w:rPr>
          <w:color w:val="auto"/>
        </w:rPr>
        <w:t xml:space="preserve">. </w:t>
      </w:r>
    </w:p>
    <w:p w:rsidR="00CB70B5" w:rsidRPr="00E114BA" w:rsidRDefault="00CB70B5" w:rsidP="00B0686E">
      <w:pPr>
        <w:pStyle w:val="Default"/>
        <w:jc w:val="both"/>
        <w:rPr>
          <w:color w:val="auto"/>
        </w:rPr>
      </w:pPr>
      <w:r w:rsidRPr="00E114BA">
        <w:rPr>
          <w:color w:val="auto"/>
        </w:rPr>
        <w:t>Czas realizacji musi być zgodny z pozycją Sekcja IV pkt. 4.</w:t>
      </w:r>
      <w:r w:rsidR="00B0686E" w:rsidRPr="00E114BA">
        <w:rPr>
          <w:color w:val="auto"/>
        </w:rPr>
        <w:t>7</w:t>
      </w:r>
      <w:r w:rsidR="009F3E31" w:rsidRPr="00E114BA">
        <w:rPr>
          <w:color w:val="auto"/>
        </w:rPr>
        <w:t>.</w:t>
      </w:r>
      <w:r w:rsidRPr="00E114BA">
        <w:rPr>
          <w:color w:val="auto"/>
        </w:rPr>
        <w:t xml:space="preserve"> Czas trwania </w:t>
      </w:r>
      <w:r w:rsidR="009F3E31" w:rsidRPr="00E114BA">
        <w:rPr>
          <w:color w:val="auto"/>
        </w:rPr>
        <w:t>grantu</w:t>
      </w:r>
      <w:r w:rsidRPr="00E114BA">
        <w:rPr>
          <w:color w:val="auto"/>
        </w:rPr>
        <w:t>.</w:t>
      </w:r>
    </w:p>
    <w:p w:rsidR="00C664FB" w:rsidRDefault="00C664FB" w:rsidP="00B0686E">
      <w:pPr>
        <w:rPr>
          <w:rFonts w:ascii="Times New Roman" w:hAnsi="Times New Roman" w:cs="Times New Roman"/>
          <w:b/>
        </w:rPr>
      </w:pPr>
    </w:p>
    <w:p w:rsidR="00CB70B5" w:rsidRPr="00E114BA" w:rsidRDefault="00CB70B5" w:rsidP="00B0686E">
      <w:pPr>
        <w:rPr>
          <w:rFonts w:ascii="Times New Roman" w:hAnsi="Times New Roman" w:cs="Times New Roman"/>
          <w:b/>
        </w:rPr>
      </w:pPr>
      <w:r w:rsidRPr="00E114BA">
        <w:rPr>
          <w:rFonts w:ascii="Times New Roman" w:hAnsi="Times New Roman" w:cs="Times New Roman"/>
          <w:b/>
        </w:rPr>
        <w:t xml:space="preserve">VII. WSKAŹNIKI </w:t>
      </w:r>
      <w:r w:rsidR="001B3853" w:rsidRPr="00E114BA">
        <w:rPr>
          <w:rFonts w:ascii="Times New Roman" w:hAnsi="Times New Roman" w:cs="Times New Roman"/>
          <w:b/>
        </w:rPr>
        <w:t>REALIZACJI GRANTU</w:t>
      </w:r>
    </w:p>
    <w:p w:rsidR="00B0686E" w:rsidRPr="00E114BA" w:rsidRDefault="00CB70B5" w:rsidP="00931356">
      <w:pPr>
        <w:pStyle w:val="Default"/>
        <w:jc w:val="both"/>
        <w:rPr>
          <w:color w:val="auto"/>
        </w:rPr>
      </w:pPr>
      <w:r w:rsidRPr="00E114BA">
        <w:rPr>
          <w:color w:val="auto"/>
        </w:rPr>
        <w:t xml:space="preserve">W ogłoszeniu naboru wniosków o powierzenie grantów wymienione są wskaźniki </w:t>
      </w:r>
      <w:r w:rsidR="00EB018A" w:rsidRPr="00E114BA">
        <w:rPr>
          <w:color w:val="auto"/>
        </w:rPr>
        <w:t xml:space="preserve">planowane </w:t>
      </w:r>
      <w:r w:rsidRPr="00E114BA">
        <w:rPr>
          <w:color w:val="auto"/>
        </w:rPr>
        <w:t xml:space="preserve">do </w:t>
      </w:r>
      <w:r w:rsidR="002F4F25" w:rsidRPr="00E114BA">
        <w:rPr>
          <w:color w:val="auto"/>
        </w:rPr>
        <w:t xml:space="preserve">osiągnięcia </w:t>
      </w:r>
      <w:r w:rsidRPr="00E114BA">
        <w:rPr>
          <w:color w:val="auto"/>
        </w:rPr>
        <w:t xml:space="preserve">w ramach </w:t>
      </w:r>
      <w:r w:rsidR="00EB018A" w:rsidRPr="00E114BA">
        <w:rPr>
          <w:color w:val="auto"/>
        </w:rPr>
        <w:t>realizowanego przez LGD projektu grantowego</w:t>
      </w:r>
      <w:r w:rsidRPr="00E114BA">
        <w:rPr>
          <w:color w:val="auto"/>
        </w:rPr>
        <w:t xml:space="preserve">. </w:t>
      </w:r>
      <w:r w:rsidR="00044EC6" w:rsidRPr="00E114BA">
        <w:rPr>
          <w:color w:val="auto"/>
        </w:rPr>
        <w:t>W polach</w:t>
      </w:r>
      <w:r w:rsidR="00931356" w:rsidRPr="00E114BA">
        <w:rPr>
          <w:color w:val="auto"/>
        </w:rPr>
        <w:t xml:space="preserve"> 7.1. -7.</w:t>
      </w:r>
      <w:r w:rsidR="00AF016A" w:rsidRPr="00E114BA">
        <w:rPr>
          <w:color w:val="auto"/>
        </w:rPr>
        <w:t>5</w:t>
      </w:r>
      <w:r w:rsidR="00931356" w:rsidRPr="00E114BA">
        <w:rPr>
          <w:color w:val="auto"/>
        </w:rPr>
        <w:t>. n</w:t>
      </w:r>
      <w:r w:rsidRPr="00E114BA">
        <w:rPr>
          <w:color w:val="auto"/>
        </w:rPr>
        <w:t>ależy określić jaki wskaźnik</w:t>
      </w:r>
      <w:r w:rsidR="00E537CF" w:rsidRPr="00E114BA">
        <w:rPr>
          <w:color w:val="auto"/>
        </w:rPr>
        <w:t>/wskaźniki</w:t>
      </w:r>
      <w:r w:rsidRPr="00E114BA">
        <w:rPr>
          <w:color w:val="auto"/>
        </w:rPr>
        <w:t xml:space="preserve"> dana operacja będzie realizowała</w:t>
      </w:r>
      <w:r w:rsidR="006B46F3">
        <w:rPr>
          <w:color w:val="auto"/>
        </w:rPr>
        <w:t>, zgodnie z </w:t>
      </w:r>
      <w:r w:rsidR="005F5A6B" w:rsidRPr="00E114BA">
        <w:rPr>
          <w:color w:val="auto"/>
        </w:rPr>
        <w:t>wykazanymi w ww. ogłoszeniu</w:t>
      </w:r>
      <w:r w:rsidRPr="00E114BA">
        <w:rPr>
          <w:color w:val="auto"/>
        </w:rPr>
        <w:t xml:space="preserve">. </w:t>
      </w:r>
    </w:p>
    <w:p w:rsidR="00AF016A" w:rsidRPr="00E114BA" w:rsidRDefault="009071EE" w:rsidP="00931356">
      <w:pPr>
        <w:pStyle w:val="Default"/>
        <w:jc w:val="both"/>
        <w:rPr>
          <w:color w:val="auto"/>
        </w:rPr>
      </w:pPr>
      <w:r w:rsidRPr="00E114BA">
        <w:rPr>
          <w:color w:val="auto"/>
        </w:rPr>
        <w:t>W tabeli tej u</w:t>
      </w:r>
      <w:r w:rsidR="009A7D20" w:rsidRPr="00E114BA">
        <w:rPr>
          <w:color w:val="auto"/>
        </w:rPr>
        <w:t xml:space="preserve">względniamy również wskaźniki </w:t>
      </w:r>
      <w:proofErr w:type="spellStart"/>
      <w:r w:rsidR="009A7D20" w:rsidRPr="00E114BA">
        <w:rPr>
          <w:color w:val="auto"/>
        </w:rPr>
        <w:t>indywidulane</w:t>
      </w:r>
      <w:proofErr w:type="spellEnd"/>
      <w:r w:rsidR="009A7D20" w:rsidRPr="00E114BA">
        <w:rPr>
          <w:color w:val="auto"/>
        </w:rPr>
        <w:t>, planowan</w:t>
      </w:r>
      <w:r w:rsidR="005F5A6B" w:rsidRPr="00E114BA">
        <w:rPr>
          <w:color w:val="auto"/>
        </w:rPr>
        <w:t>e przez wnioskodawcę do osiągnię</w:t>
      </w:r>
      <w:r w:rsidR="009A7D20" w:rsidRPr="00E114BA">
        <w:rPr>
          <w:color w:val="auto"/>
        </w:rPr>
        <w:t>cia w wyniku realizacji grantu</w:t>
      </w:r>
      <w:r w:rsidRPr="00E114BA">
        <w:rPr>
          <w:color w:val="auto"/>
        </w:rPr>
        <w:t xml:space="preserve"> (</w:t>
      </w:r>
      <w:r w:rsidR="00AF016A" w:rsidRPr="00E114BA">
        <w:rPr>
          <w:color w:val="auto"/>
        </w:rPr>
        <w:t xml:space="preserve">pola </w:t>
      </w:r>
      <w:r w:rsidRPr="00E114BA">
        <w:rPr>
          <w:color w:val="auto"/>
        </w:rPr>
        <w:t>7.</w:t>
      </w:r>
      <w:r w:rsidR="00AF016A" w:rsidRPr="00E114BA">
        <w:rPr>
          <w:color w:val="auto"/>
        </w:rPr>
        <w:t>6</w:t>
      </w:r>
      <w:r w:rsidRPr="00E114BA">
        <w:rPr>
          <w:color w:val="auto"/>
        </w:rPr>
        <w:t>. – 7.</w:t>
      </w:r>
      <w:r w:rsidR="00AF016A" w:rsidRPr="00E114BA">
        <w:rPr>
          <w:color w:val="auto"/>
        </w:rPr>
        <w:t>10</w:t>
      </w:r>
      <w:r w:rsidRPr="00E114BA">
        <w:rPr>
          <w:color w:val="auto"/>
        </w:rPr>
        <w:t>.)</w:t>
      </w:r>
      <w:r w:rsidR="009A7D20" w:rsidRPr="00E114BA">
        <w:rPr>
          <w:color w:val="auto"/>
        </w:rPr>
        <w:t xml:space="preserve">. </w:t>
      </w:r>
      <w:r w:rsidR="00CB70B5" w:rsidRPr="00E114BA">
        <w:rPr>
          <w:color w:val="auto"/>
        </w:rPr>
        <w:t xml:space="preserve">W </w:t>
      </w:r>
      <w:r w:rsidR="001B3853" w:rsidRPr="00E114BA">
        <w:rPr>
          <w:color w:val="auto"/>
        </w:rPr>
        <w:t>kolumn</w:t>
      </w:r>
      <w:r w:rsidRPr="00E114BA">
        <w:rPr>
          <w:color w:val="auto"/>
        </w:rPr>
        <w:t>ach</w:t>
      </w:r>
      <w:r w:rsidR="00AF016A" w:rsidRPr="00E114BA">
        <w:rPr>
          <w:color w:val="auto"/>
        </w:rPr>
        <w:t>:</w:t>
      </w:r>
    </w:p>
    <w:p w:rsidR="005F5A6B" w:rsidRPr="00E114BA" w:rsidRDefault="005F5A6B" w:rsidP="001E5191">
      <w:pPr>
        <w:pStyle w:val="Default"/>
        <w:numPr>
          <w:ilvl w:val="0"/>
          <w:numId w:val="41"/>
        </w:numPr>
        <w:jc w:val="both"/>
        <w:rPr>
          <w:color w:val="auto"/>
        </w:rPr>
      </w:pPr>
      <w:r w:rsidRPr="00E114BA">
        <w:rPr>
          <w:color w:val="auto"/>
        </w:rPr>
        <w:t xml:space="preserve">7.1. i 7.6. należy podać nazwę wskaźnika osiąganego </w:t>
      </w:r>
      <w:r w:rsidR="00B32CD5" w:rsidRPr="00E114BA">
        <w:rPr>
          <w:color w:val="auto"/>
        </w:rPr>
        <w:t>poprzez</w:t>
      </w:r>
      <w:r w:rsidRPr="00E114BA">
        <w:rPr>
          <w:color w:val="auto"/>
        </w:rPr>
        <w:t xml:space="preserve"> realizac</w:t>
      </w:r>
      <w:r w:rsidR="00B32CD5" w:rsidRPr="00E114BA">
        <w:rPr>
          <w:color w:val="auto"/>
        </w:rPr>
        <w:t>ję grantu</w:t>
      </w:r>
      <w:r w:rsidRPr="00E114BA">
        <w:rPr>
          <w:color w:val="auto"/>
        </w:rPr>
        <w:t>, przy czym w kolumnie 7.1. nazwa wskaźnika musi być zawsze zgodna z nazwą wskazaną w ogłoszeniu o naborze wniosków o powierzenie grantów;</w:t>
      </w:r>
    </w:p>
    <w:p w:rsidR="00AF016A" w:rsidRPr="00E114BA" w:rsidRDefault="00CB70B5" w:rsidP="00AF016A">
      <w:pPr>
        <w:pStyle w:val="Default"/>
        <w:numPr>
          <w:ilvl w:val="0"/>
          <w:numId w:val="41"/>
        </w:numPr>
        <w:jc w:val="both"/>
        <w:rPr>
          <w:color w:val="auto"/>
        </w:rPr>
      </w:pPr>
      <w:r w:rsidRPr="00E114BA">
        <w:rPr>
          <w:color w:val="auto"/>
        </w:rPr>
        <w:t>7.2</w:t>
      </w:r>
      <w:r w:rsidR="00FE737C" w:rsidRPr="00E114BA">
        <w:rPr>
          <w:color w:val="auto"/>
        </w:rPr>
        <w:t>.</w:t>
      </w:r>
      <w:r w:rsidR="009071EE" w:rsidRPr="00E114BA">
        <w:rPr>
          <w:color w:val="auto"/>
        </w:rPr>
        <w:t xml:space="preserve"> i 7.</w:t>
      </w:r>
      <w:r w:rsidR="00AF016A" w:rsidRPr="00E114BA">
        <w:rPr>
          <w:color w:val="auto"/>
        </w:rPr>
        <w:t>7 należy wskazać jednostkę miary</w:t>
      </w:r>
      <w:r w:rsidR="005F5A6B" w:rsidRPr="00E114BA">
        <w:rPr>
          <w:color w:val="auto"/>
        </w:rPr>
        <w:t xml:space="preserve"> (np. szt.);</w:t>
      </w:r>
    </w:p>
    <w:p w:rsidR="005F5A6B" w:rsidRPr="00E114BA" w:rsidRDefault="005F5A6B" w:rsidP="00AF016A">
      <w:pPr>
        <w:pStyle w:val="Default"/>
        <w:numPr>
          <w:ilvl w:val="0"/>
          <w:numId w:val="41"/>
        </w:numPr>
        <w:jc w:val="both"/>
        <w:rPr>
          <w:color w:val="auto"/>
        </w:rPr>
      </w:pPr>
      <w:r w:rsidRPr="00E114BA">
        <w:rPr>
          <w:color w:val="auto"/>
        </w:rPr>
        <w:t>7.3. i 7.8. należy wskazać źródło weryfikacji pomiaru wskaźnika (np. lista obecności, faktura zakupu, badania ankietowe);</w:t>
      </w:r>
    </w:p>
    <w:p w:rsidR="005F5A6B" w:rsidRPr="00E114BA" w:rsidRDefault="005F5A6B" w:rsidP="00AF016A">
      <w:pPr>
        <w:pStyle w:val="Default"/>
        <w:numPr>
          <w:ilvl w:val="0"/>
          <w:numId w:val="41"/>
        </w:numPr>
        <w:jc w:val="both"/>
        <w:rPr>
          <w:color w:val="auto"/>
        </w:rPr>
      </w:pPr>
      <w:r w:rsidRPr="00E114BA">
        <w:rPr>
          <w:color w:val="auto"/>
        </w:rPr>
        <w:t xml:space="preserve">7.4. - 7.9. </w:t>
      </w:r>
      <w:r w:rsidR="00CB70B5" w:rsidRPr="00E114BA">
        <w:rPr>
          <w:color w:val="auto"/>
        </w:rPr>
        <w:t>należy wpisać wartość początkową</w:t>
      </w:r>
      <w:r w:rsidR="00FE737C" w:rsidRPr="00E114BA">
        <w:rPr>
          <w:color w:val="auto"/>
        </w:rPr>
        <w:t xml:space="preserve"> - </w:t>
      </w:r>
      <w:r w:rsidR="00CB70B5" w:rsidRPr="00E114BA">
        <w:rPr>
          <w:color w:val="auto"/>
        </w:rPr>
        <w:t xml:space="preserve"> jeśli </w:t>
      </w:r>
      <w:r w:rsidRPr="00E114BA">
        <w:rPr>
          <w:color w:val="auto"/>
        </w:rPr>
        <w:t>wnioskodawca</w:t>
      </w:r>
      <w:r w:rsidR="00CB70B5" w:rsidRPr="00E114BA">
        <w:rPr>
          <w:color w:val="auto"/>
        </w:rPr>
        <w:t xml:space="preserve"> składa wniosek po raz pierwszy z danego zakresu</w:t>
      </w:r>
      <w:r w:rsidR="00E537CF" w:rsidRPr="00E114BA">
        <w:rPr>
          <w:color w:val="auto"/>
        </w:rPr>
        <w:t>,</w:t>
      </w:r>
      <w:r w:rsidRPr="00E114BA">
        <w:rPr>
          <w:color w:val="auto"/>
        </w:rPr>
        <w:t xml:space="preserve"> stan początkowy będzie równy 0;</w:t>
      </w:r>
    </w:p>
    <w:p w:rsidR="00164161" w:rsidRPr="00E114BA" w:rsidRDefault="00CB70B5" w:rsidP="00AF016A">
      <w:pPr>
        <w:pStyle w:val="Default"/>
        <w:numPr>
          <w:ilvl w:val="0"/>
          <w:numId w:val="41"/>
        </w:numPr>
        <w:jc w:val="both"/>
        <w:rPr>
          <w:color w:val="auto"/>
        </w:rPr>
      </w:pPr>
      <w:r w:rsidRPr="00E114BA">
        <w:rPr>
          <w:color w:val="auto"/>
        </w:rPr>
        <w:t>7.</w:t>
      </w:r>
      <w:r w:rsidR="00B32CD5" w:rsidRPr="00E114BA">
        <w:rPr>
          <w:color w:val="auto"/>
        </w:rPr>
        <w:t>5</w:t>
      </w:r>
      <w:r w:rsidR="00FE737C" w:rsidRPr="00E114BA">
        <w:rPr>
          <w:color w:val="auto"/>
        </w:rPr>
        <w:t>.</w:t>
      </w:r>
      <w:r w:rsidR="00B32CD5" w:rsidRPr="00E114BA">
        <w:rPr>
          <w:color w:val="auto"/>
        </w:rPr>
        <w:t xml:space="preserve"> </w:t>
      </w:r>
      <w:r w:rsidR="009071EE" w:rsidRPr="00E114BA">
        <w:rPr>
          <w:color w:val="auto"/>
        </w:rPr>
        <w:t>i 7.</w:t>
      </w:r>
      <w:r w:rsidR="00B32CD5" w:rsidRPr="00E114BA">
        <w:rPr>
          <w:color w:val="auto"/>
        </w:rPr>
        <w:t>10</w:t>
      </w:r>
      <w:r w:rsidR="009071EE" w:rsidRPr="00E114BA">
        <w:rPr>
          <w:color w:val="auto"/>
        </w:rPr>
        <w:t xml:space="preserve">. </w:t>
      </w:r>
      <w:r w:rsidRPr="00E114BA">
        <w:rPr>
          <w:color w:val="auto"/>
        </w:rPr>
        <w:t xml:space="preserve">należy wpisać </w:t>
      </w:r>
      <w:r w:rsidR="00DC228C" w:rsidRPr="00E114BA">
        <w:rPr>
          <w:color w:val="auto"/>
        </w:rPr>
        <w:t>stan planowa</w:t>
      </w:r>
      <w:r w:rsidR="00B32CD5" w:rsidRPr="00E114BA">
        <w:rPr>
          <w:color w:val="auto"/>
        </w:rPr>
        <w:t>nego do osiągnięcia wskaźnika - stan początkowy powiększony o poziom osiągnięcia wskaźnika poprzez realizację grantu.</w:t>
      </w:r>
    </w:p>
    <w:p w:rsidR="00997E0D" w:rsidRPr="00E114BA" w:rsidRDefault="00997E0D" w:rsidP="00C933F2">
      <w:pPr>
        <w:pStyle w:val="Default"/>
        <w:rPr>
          <w:color w:val="auto"/>
        </w:rPr>
      </w:pPr>
    </w:p>
    <w:p w:rsidR="00D84E6B" w:rsidRPr="00E114BA" w:rsidRDefault="00D84E6B" w:rsidP="00D84E6B">
      <w:pPr>
        <w:rPr>
          <w:rFonts w:ascii="Times New Roman" w:hAnsi="Times New Roman" w:cs="Times New Roman"/>
          <w:b/>
        </w:rPr>
      </w:pPr>
      <w:r w:rsidRPr="00E114BA">
        <w:rPr>
          <w:rFonts w:ascii="Times New Roman" w:hAnsi="Times New Roman" w:cs="Times New Roman"/>
          <w:b/>
        </w:rPr>
        <w:t>VIII. ZAŁĄCZNIKI</w:t>
      </w:r>
    </w:p>
    <w:p w:rsidR="00D84E6B" w:rsidRPr="00E114BA" w:rsidRDefault="00A34C35" w:rsidP="00E537CF">
      <w:pPr>
        <w:pStyle w:val="Default"/>
        <w:jc w:val="both"/>
        <w:rPr>
          <w:color w:val="auto"/>
        </w:rPr>
      </w:pPr>
      <w:r w:rsidRPr="00E114BA">
        <w:rPr>
          <w:color w:val="auto"/>
        </w:rPr>
        <w:t>Do wniosku załącza się załączniki zgodnie z wykazem.</w:t>
      </w:r>
    </w:p>
    <w:p w:rsidR="00A34C35" w:rsidRPr="00E114BA" w:rsidRDefault="00A34C35" w:rsidP="00E537CF">
      <w:pPr>
        <w:pStyle w:val="Default"/>
        <w:jc w:val="both"/>
        <w:rPr>
          <w:color w:val="auto"/>
        </w:rPr>
      </w:pPr>
      <w:r w:rsidRPr="00E114BA">
        <w:rPr>
          <w:color w:val="auto"/>
        </w:rPr>
        <w:t>W przypadku dokumentów sporządzonych w języku obcym należy dołączyć wykonane przez tłumacza przysięgłego tłumaczenie danego dokumentu na język polski.</w:t>
      </w:r>
    </w:p>
    <w:p w:rsidR="001B3853" w:rsidRPr="00E114BA" w:rsidRDefault="00E428FE" w:rsidP="001B3853">
      <w:pPr>
        <w:pStyle w:val="Default"/>
        <w:jc w:val="both"/>
        <w:rPr>
          <w:color w:val="auto"/>
        </w:rPr>
      </w:pPr>
      <w:r w:rsidRPr="00E114BA">
        <w:rPr>
          <w:color w:val="auto"/>
        </w:rPr>
        <w:lastRenderedPageBreak/>
        <w:t xml:space="preserve">W </w:t>
      </w:r>
      <w:r w:rsidR="001B3853" w:rsidRPr="00E114BA">
        <w:rPr>
          <w:color w:val="auto"/>
        </w:rPr>
        <w:t>przypadku</w:t>
      </w:r>
      <w:r w:rsidR="0043090C">
        <w:rPr>
          <w:color w:val="auto"/>
        </w:rPr>
        <w:t>, gdy</w:t>
      </w:r>
      <w:r w:rsidR="001B3853" w:rsidRPr="00E114BA">
        <w:rPr>
          <w:color w:val="auto"/>
        </w:rPr>
        <w:t xml:space="preserve"> dokument nie jest potwierdzony za zgodność z oryginałem przez podmiot, który go wydał lub poświadczony za zgodność z oryginałem przez notariusza lub przez występującego w sprawie pełnomocnika będącego radcą prawnym lub adwokatem, pracownik LGD na podstawie oryginału dokumentu, potwierdza go za zgodność z oryginałem. </w:t>
      </w:r>
    </w:p>
    <w:p w:rsidR="00CB70B5" w:rsidRPr="00E114BA" w:rsidRDefault="00503AEA" w:rsidP="00076D44">
      <w:pPr>
        <w:pStyle w:val="Default"/>
        <w:jc w:val="both"/>
        <w:rPr>
          <w:color w:val="auto"/>
        </w:rPr>
      </w:pPr>
      <w:r w:rsidRPr="00E114BA">
        <w:rPr>
          <w:color w:val="auto"/>
        </w:rPr>
        <w:t>Dokumenty sporządzone na formularzach udost</w:t>
      </w:r>
      <w:r w:rsidR="006B46F3">
        <w:rPr>
          <w:color w:val="auto"/>
        </w:rPr>
        <w:t>ępnionych przez LGD muszą być w </w:t>
      </w:r>
      <w:r w:rsidRPr="00E114BA">
        <w:rPr>
          <w:color w:val="auto"/>
        </w:rPr>
        <w:t>wyznaczonych do tego miejscach opatrzone datą</w:t>
      </w:r>
      <w:r w:rsidR="00076D44" w:rsidRPr="00E114BA">
        <w:rPr>
          <w:color w:val="auto"/>
        </w:rPr>
        <w:t xml:space="preserve"> i miejscem wypełnienia</w:t>
      </w:r>
      <w:r w:rsidRPr="00E114BA">
        <w:rPr>
          <w:color w:val="auto"/>
        </w:rPr>
        <w:t xml:space="preserve"> oraz podpisane przez </w:t>
      </w:r>
      <w:r w:rsidR="00FD1FC3" w:rsidRPr="00E114BA">
        <w:rPr>
          <w:color w:val="auto"/>
        </w:rPr>
        <w:t>w</w:t>
      </w:r>
      <w:r w:rsidRPr="00E114BA">
        <w:rPr>
          <w:color w:val="auto"/>
        </w:rPr>
        <w:t xml:space="preserve">nioskodawcę albo osobę reprezentującą </w:t>
      </w:r>
      <w:r w:rsidR="00FD1FC3" w:rsidRPr="00E114BA">
        <w:rPr>
          <w:color w:val="auto"/>
        </w:rPr>
        <w:t>w</w:t>
      </w:r>
      <w:r w:rsidRPr="00E114BA">
        <w:rPr>
          <w:color w:val="auto"/>
        </w:rPr>
        <w:t xml:space="preserve">nioskodawcę albo pełnomocnika. Podpisy </w:t>
      </w:r>
      <w:r w:rsidR="001E5191" w:rsidRPr="00E114BA">
        <w:rPr>
          <w:color w:val="auto"/>
        </w:rPr>
        <w:t>powinny</w:t>
      </w:r>
      <w:r w:rsidRPr="00E114BA">
        <w:rPr>
          <w:color w:val="auto"/>
        </w:rPr>
        <w:t xml:space="preserve"> być czytelne lub może być przystawiona pieczęć imienna i złożona parafa. Jeśli </w:t>
      </w:r>
      <w:r w:rsidR="00FD1FC3" w:rsidRPr="00E114BA">
        <w:rPr>
          <w:color w:val="auto"/>
        </w:rPr>
        <w:t>w</w:t>
      </w:r>
      <w:r w:rsidRPr="00E114BA">
        <w:rPr>
          <w:color w:val="auto"/>
        </w:rPr>
        <w:t>nioskodawcą nie jest osoba fizyczna formularz wniosku w tej części p</w:t>
      </w:r>
      <w:r w:rsidR="00B338BE" w:rsidRPr="00E114BA">
        <w:rPr>
          <w:color w:val="auto"/>
        </w:rPr>
        <w:t>owinien być opatrzony pieczęcią.</w:t>
      </w:r>
    </w:p>
    <w:p w:rsidR="002F5C33" w:rsidRPr="00E114BA" w:rsidRDefault="002F5C33" w:rsidP="00076D44">
      <w:pPr>
        <w:pStyle w:val="Default"/>
        <w:jc w:val="both"/>
        <w:rPr>
          <w:color w:val="auto"/>
        </w:rPr>
      </w:pPr>
      <w:r w:rsidRPr="00E114BA">
        <w:rPr>
          <w:color w:val="auto"/>
        </w:rPr>
        <w:t xml:space="preserve">Jeżeli dany załącznik jest wymagany w przypadku </w:t>
      </w:r>
      <w:r w:rsidR="00FD1FC3" w:rsidRPr="00E114BA">
        <w:rPr>
          <w:color w:val="auto"/>
        </w:rPr>
        <w:t>w</w:t>
      </w:r>
      <w:r w:rsidR="00DB5973" w:rsidRPr="00E114BA">
        <w:rPr>
          <w:color w:val="auto"/>
        </w:rPr>
        <w:t>nioskodawcy</w:t>
      </w:r>
      <w:r w:rsidRPr="00E114BA">
        <w:rPr>
          <w:color w:val="auto"/>
        </w:rPr>
        <w:t xml:space="preserve"> należy </w:t>
      </w:r>
      <w:r w:rsidR="00615BA4" w:rsidRPr="00E114BA">
        <w:rPr>
          <w:color w:val="auto"/>
        </w:rPr>
        <w:t>zaznaczyć pole</w:t>
      </w:r>
      <w:r w:rsidRPr="00E114BA">
        <w:rPr>
          <w:color w:val="auto"/>
        </w:rPr>
        <w:t xml:space="preserve"> TAK i wpisać liczbę załączników. </w:t>
      </w:r>
      <w:r w:rsidR="002C73FE" w:rsidRPr="00E114BA">
        <w:rPr>
          <w:color w:val="auto"/>
        </w:rPr>
        <w:t>Natomiast, jeśli</w:t>
      </w:r>
      <w:r w:rsidRPr="00E114BA">
        <w:rPr>
          <w:color w:val="auto"/>
        </w:rPr>
        <w:t xml:space="preserve"> dany załącznik nie dotyczy </w:t>
      </w:r>
      <w:r w:rsidR="00FD1FC3" w:rsidRPr="00E114BA">
        <w:rPr>
          <w:color w:val="auto"/>
        </w:rPr>
        <w:t>w</w:t>
      </w:r>
      <w:r w:rsidR="00DB5973" w:rsidRPr="00E114BA">
        <w:rPr>
          <w:color w:val="auto"/>
        </w:rPr>
        <w:t>nioskodawcy</w:t>
      </w:r>
      <w:r w:rsidRPr="00E114BA">
        <w:rPr>
          <w:color w:val="auto"/>
        </w:rPr>
        <w:t xml:space="preserve"> należy </w:t>
      </w:r>
      <w:r w:rsidR="00615BA4" w:rsidRPr="00E114BA">
        <w:rPr>
          <w:color w:val="auto"/>
        </w:rPr>
        <w:t>zaznaczyć pole</w:t>
      </w:r>
      <w:r w:rsidR="00076D44" w:rsidRPr="00E114BA">
        <w:rPr>
          <w:color w:val="auto"/>
        </w:rPr>
        <w:t xml:space="preserve"> ND.</w:t>
      </w:r>
    </w:p>
    <w:p w:rsidR="00074E6F" w:rsidRPr="00C664FB" w:rsidRDefault="00535196" w:rsidP="00C664FB">
      <w:pPr>
        <w:pStyle w:val="Default"/>
        <w:jc w:val="both"/>
        <w:rPr>
          <w:color w:val="auto"/>
        </w:rPr>
      </w:pPr>
      <w:r w:rsidRPr="00E114BA">
        <w:rPr>
          <w:color w:val="auto"/>
        </w:rPr>
        <w:t xml:space="preserve">W polu </w:t>
      </w:r>
      <w:r w:rsidR="00B338BE" w:rsidRPr="00E114BA">
        <w:rPr>
          <w:color w:val="auto"/>
        </w:rPr>
        <w:t>LICZBA ZAŁACZNIKÓW (razem)</w:t>
      </w:r>
      <w:r w:rsidRPr="00E114BA">
        <w:rPr>
          <w:color w:val="auto"/>
        </w:rPr>
        <w:t xml:space="preserve"> należy podać </w:t>
      </w:r>
      <w:r w:rsidR="00DB5973" w:rsidRPr="00E114BA">
        <w:rPr>
          <w:color w:val="auto"/>
        </w:rPr>
        <w:t xml:space="preserve">łączną </w:t>
      </w:r>
      <w:r w:rsidRPr="00E114BA">
        <w:rPr>
          <w:color w:val="auto"/>
        </w:rPr>
        <w:t>liczbę wszystkich załączników.</w:t>
      </w:r>
    </w:p>
    <w:p w:rsidR="00CB70B5" w:rsidRPr="00E114BA" w:rsidRDefault="008C5600" w:rsidP="00DB600A">
      <w:pPr>
        <w:pStyle w:val="Default"/>
        <w:numPr>
          <w:ilvl w:val="0"/>
          <w:numId w:val="32"/>
        </w:numPr>
        <w:rPr>
          <w:b/>
          <w:color w:val="auto"/>
        </w:rPr>
      </w:pPr>
      <w:r w:rsidRPr="00E114BA">
        <w:rPr>
          <w:b/>
          <w:color w:val="auto"/>
        </w:rPr>
        <w:t xml:space="preserve">ZAŁACZNIKI </w:t>
      </w:r>
      <w:r w:rsidR="001F290A" w:rsidRPr="00E114BA">
        <w:rPr>
          <w:b/>
          <w:color w:val="auto"/>
        </w:rPr>
        <w:t>D</w:t>
      </w:r>
      <w:r w:rsidR="00DB0A9E" w:rsidRPr="00E114BA">
        <w:rPr>
          <w:b/>
          <w:color w:val="auto"/>
        </w:rPr>
        <w:t>O</w:t>
      </w:r>
      <w:r w:rsidR="001F290A" w:rsidRPr="00E114BA">
        <w:rPr>
          <w:b/>
          <w:color w:val="auto"/>
        </w:rPr>
        <w:t>TYCZĄCE WNIOSKODAWCY</w:t>
      </w:r>
    </w:p>
    <w:p w:rsidR="00503AEA" w:rsidRPr="00E114BA" w:rsidRDefault="00503AEA" w:rsidP="008C5600">
      <w:pPr>
        <w:pStyle w:val="Default"/>
        <w:numPr>
          <w:ilvl w:val="0"/>
          <w:numId w:val="34"/>
        </w:numPr>
        <w:jc w:val="both"/>
        <w:rPr>
          <w:bCs/>
          <w:color w:val="auto"/>
        </w:rPr>
      </w:pPr>
      <w:r w:rsidRPr="00E114BA">
        <w:rPr>
          <w:b/>
          <w:i/>
          <w:iCs/>
          <w:color w:val="auto"/>
          <w:u w:val="single"/>
        </w:rPr>
        <w:t>OSOBA FIZYCZNA</w:t>
      </w:r>
      <w:r w:rsidR="00821CF9" w:rsidRPr="00E114BA">
        <w:rPr>
          <w:bCs/>
          <w:i/>
          <w:iCs/>
          <w:color w:val="auto"/>
        </w:rPr>
        <w:t xml:space="preserve"> –</w:t>
      </w:r>
      <w:r w:rsidR="00076D44" w:rsidRPr="00E114BA">
        <w:rPr>
          <w:bCs/>
          <w:i/>
          <w:iCs/>
          <w:color w:val="auto"/>
        </w:rPr>
        <w:t xml:space="preserve"> </w:t>
      </w:r>
      <w:r w:rsidR="00821CF9" w:rsidRPr="00E114BA">
        <w:rPr>
          <w:bCs/>
          <w:color w:val="auto"/>
        </w:rPr>
        <w:t>sekcja wypełniana w przypadku, gdy wnioskodawcą jest osoba fizyczna.</w:t>
      </w:r>
    </w:p>
    <w:p w:rsidR="00503AEA" w:rsidRPr="00E114BA" w:rsidRDefault="00503AEA" w:rsidP="00C664FB">
      <w:pPr>
        <w:pStyle w:val="Default"/>
        <w:numPr>
          <w:ilvl w:val="0"/>
          <w:numId w:val="1"/>
        </w:numPr>
        <w:ind w:left="426" w:hanging="426"/>
        <w:jc w:val="both"/>
        <w:rPr>
          <w:color w:val="auto"/>
        </w:rPr>
      </w:pPr>
      <w:r w:rsidRPr="00E114BA">
        <w:rPr>
          <w:b/>
          <w:bCs/>
          <w:color w:val="auto"/>
        </w:rPr>
        <w:t>Dokument tożsamości</w:t>
      </w:r>
      <w:r w:rsidRPr="00E114BA">
        <w:rPr>
          <w:color w:val="auto"/>
        </w:rPr>
        <w:t xml:space="preserve"> </w:t>
      </w:r>
      <w:r w:rsidR="00C664FB">
        <w:rPr>
          <w:color w:val="auto"/>
        </w:rPr>
        <w:t>–</w:t>
      </w:r>
      <w:r w:rsidRPr="00E114BA">
        <w:rPr>
          <w:color w:val="auto"/>
        </w:rPr>
        <w:t xml:space="preserve"> kopia</w:t>
      </w:r>
      <w:r w:rsidR="00C664FB">
        <w:rPr>
          <w:color w:val="auto"/>
        </w:rPr>
        <w:t>*</w:t>
      </w:r>
      <w:r w:rsidR="00DB0A9E" w:rsidRPr="00E114BA">
        <w:rPr>
          <w:color w:val="auto"/>
        </w:rPr>
        <w:t>.</w:t>
      </w:r>
      <w:r w:rsidRPr="00E114BA">
        <w:rPr>
          <w:color w:val="auto"/>
        </w:rPr>
        <w:t xml:space="preserve"> Do wniosku należy dołączyć kopię dokumentu tożsamości. Kopi</w:t>
      </w:r>
      <w:r w:rsidR="007718DB" w:rsidRPr="00E114BA">
        <w:rPr>
          <w:color w:val="auto"/>
        </w:rPr>
        <w:t>e strony/stron</w:t>
      </w:r>
      <w:r w:rsidRPr="00E114BA">
        <w:rPr>
          <w:color w:val="auto"/>
        </w:rPr>
        <w:t xml:space="preserve"> powinn</w:t>
      </w:r>
      <w:r w:rsidR="007718DB" w:rsidRPr="00E114BA">
        <w:rPr>
          <w:color w:val="auto"/>
        </w:rPr>
        <w:t>y</w:t>
      </w:r>
      <w:r w:rsidRPr="00E114BA">
        <w:rPr>
          <w:color w:val="auto"/>
        </w:rPr>
        <w:t xml:space="preserve"> zawierać dane osobowe oraz adres zamieszkania </w:t>
      </w:r>
      <w:r w:rsidR="00FD1FC3" w:rsidRPr="00E114BA">
        <w:rPr>
          <w:color w:val="auto"/>
        </w:rPr>
        <w:t>w</w:t>
      </w:r>
      <w:r w:rsidRPr="00E114BA">
        <w:rPr>
          <w:color w:val="auto"/>
        </w:rPr>
        <w:t xml:space="preserve">nioskodawcy. Jeżeli </w:t>
      </w:r>
      <w:r w:rsidR="00FD1FC3" w:rsidRPr="00E114BA">
        <w:rPr>
          <w:color w:val="auto"/>
        </w:rPr>
        <w:t>w</w:t>
      </w:r>
      <w:r w:rsidRPr="00E114BA">
        <w:rPr>
          <w:color w:val="auto"/>
        </w:rPr>
        <w:t>nioskodawca z jakiegoś powodu nie może załączyć kopii dowodu osobistego, może załączyć kopię paszportu wraz z zaświadczeniem z właściwej Ewidencji Ludności o miejscu pobyt</w:t>
      </w:r>
      <w:r w:rsidR="00821CF9" w:rsidRPr="00E114BA">
        <w:rPr>
          <w:color w:val="auto"/>
        </w:rPr>
        <w:t>u</w:t>
      </w:r>
      <w:r w:rsidR="00850059" w:rsidRPr="00E114BA">
        <w:rPr>
          <w:color w:val="auto"/>
        </w:rPr>
        <w:t xml:space="preserve"> </w:t>
      </w:r>
      <w:r w:rsidR="00821CF9" w:rsidRPr="00E114BA">
        <w:rPr>
          <w:color w:val="auto"/>
        </w:rPr>
        <w:t xml:space="preserve">stałego lub czasowego </w:t>
      </w:r>
      <w:r w:rsidRPr="00E114BA">
        <w:rPr>
          <w:color w:val="auto"/>
        </w:rPr>
        <w:t xml:space="preserve">na podstawie którego </w:t>
      </w:r>
      <w:r w:rsidR="00821CF9" w:rsidRPr="00E114BA">
        <w:rPr>
          <w:color w:val="auto"/>
        </w:rPr>
        <w:t xml:space="preserve">LGD </w:t>
      </w:r>
      <w:r w:rsidRPr="00E114BA">
        <w:rPr>
          <w:color w:val="auto"/>
        </w:rPr>
        <w:t>będzie m</w:t>
      </w:r>
      <w:r w:rsidR="00821CF9" w:rsidRPr="00E114BA">
        <w:rPr>
          <w:color w:val="auto"/>
        </w:rPr>
        <w:t>o</w:t>
      </w:r>
      <w:r w:rsidRPr="00E114BA">
        <w:rPr>
          <w:color w:val="auto"/>
        </w:rPr>
        <w:t>gł</w:t>
      </w:r>
      <w:r w:rsidR="00821CF9" w:rsidRPr="00E114BA">
        <w:rPr>
          <w:color w:val="auto"/>
        </w:rPr>
        <w:t>o</w:t>
      </w:r>
      <w:r w:rsidRPr="00E114BA">
        <w:rPr>
          <w:color w:val="auto"/>
        </w:rPr>
        <w:t xml:space="preserve"> potwierdzić miejsce zamieszkania </w:t>
      </w:r>
      <w:r w:rsidR="00FD1FC3" w:rsidRPr="00E114BA">
        <w:rPr>
          <w:color w:val="auto"/>
        </w:rPr>
        <w:t>w</w:t>
      </w:r>
      <w:r w:rsidRPr="00E114BA">
        <w:rPr>
          <w:color w:val="auto"/>
        </w:rPr>
        <w:t>nioskodawcy.</w:t>
      </w:r>
    </w:p>
    <w:p w:rsidR="008B3C23" w:rsidRPr="00E114BA" w:rsidRDefault="007441F8" w:rsidP="008B3C23">
      <w:pPr>
        <w:pStyle w:val="Default"/>
        <w:numPr>
          <w:ilvl w:val="0"/>
          <w:numId w:val="1"/>
        </w:numPr>
        <w:ind w:left="426" w:hanging="426"/>
        <w:jc w:val="both"/>
        <w:rPr>
          <w:color w:val="auto"/>
        </w:rPr>
      </w:pPr>
      <w:r w:rsidRPr="00E114BA">
        <w:rPr>
          <w:b/>
          <w:bCs/>
          <w:color w:val="auto"/>
        </w:rPr>
        <w:t>Zaświadczenie z właściwej Ewidencji Ludności o miejs</w:t>
      </w:r>
      <w:r w:rsidR="0043090C">
        <w:rPr>
          <w:b/>
          <w:bCs/>
          <w:color w:val="auto"/>
        </w:rPr>
        <w:t>cu pobytu stałego lub czasowego</w:t>
      </w:r>
      <w:r w:rsidRPr="00E114BA">
        <w:rPr>
          <w:b/>
          <w:bCs/>
          <w:color w:val="auto"/>
        </w:rPr>
        <w:t xml:space="preserve">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w:t>
      </w:r>
      <w:r w:rsidR="00850059" w:rsidRPr="00E114BA">
        <w:rPr>
          <w:b/>
          <w:bCs/>
          <w:color w:val="auto"/>
        </w:rPr>
        <w:t xml:space="preserve"> </w:t>
      </w:r>
      <w:r w:rsidRPr="00E114BA">
        <w:rPr>
          <w:b/>
          <w:bCs/>
          <w:color w:val="auto"/>
        </w:rPr>
        <w:t xml:space="preserve">U. </w:t>
      </w:r>
      <w:r w:rsidR="00076D44" w:rsidRPr="00E114BA">
        <w:rPr>
          <w:b/>
          <w:bCs/>
          <w:color w:val="auto"/>
        </w:rPr>
        <w:t xml:space="preserve">2015 </w:t>
      </w:r>
      <w:r w:rsidRPr="00E114BA">
        <w:rPr>
          <w:b/>
          <w:bCs/>
          <w:color w:val="auto"/>
        </w:rPr>
        <w:t>poz. 212), zgodnie z którym w treści dowodu brak jest adresu zameldowania lub gdy jest ono różne od miejsca zameldowania na pobyt stały, wystawione nie wcześniej niż 3 miesiące przed złożeniem wniosku o powierzenie grantu</w:t>
      </w:r>
      <w:r w:rsidR="00076D44" w:rsidRPr="00E114BA">
        <w:rPr>
          <w:b/>
          <w:bCs/>
          <w:color w:val="auto"/>
        </w:rPr>
        <w:t xml:space="preserve"> </w:t>
      </w:r>
      <w:r w:rsidRPr="00E114BA">
        <w:rPr>
          <w:color w:val="auto"/>
        </w:rPr>
        <w:t xml:space="preserve">– </w:t>
      </w:r>
      <w:r w:rsidR="002C73FE" w:rsidRPr="00E114BA">
        <w:rPr>
          <w:color w:val="auto"/>
        </w:rPr>
        <w:t xml:space="preserve">oryginał. </w:t>
      </w:r>
      <w:r w:rsidRPr="00E114BA">
        <w:rPr>
          <w:color w:val="auto"/>
        </w:rPr>
        <w:t xml:space="preserve">W przypadku, gdy </w:t>
      </w:r>
      <w:r w:rsidR="00FD1FC3" w:rsidRPr="00E114BA">
        <w:rPr>
          <w:color w:val="auto"/>
        </w:rPr>
        <w:t>w</w:t>
      </w:r>
      <w:r w:rsidRPr="00E114BA">
        <w:rPr>
          <w:color w:val="auto"/>
        </w:rPr>
        <w:t>nioskodawcą ubiegającym się o powierzenie grantu jest osoba fizyczna, której adres zamieszkania wpisany w części III.B pole 3.9-3.17. wniosku różni się od adresu zameldowania na pobyt stały podanego w dokumencie tożsamości, należy dołączyć do wniosku zaświadczenie z właś</w:t>
      </w:r>
      <w:r w:rsidR="008B3C23" w:rsidRPr="00E114BA">
        <w:rPr>
          <w:color w:val="auto"/>
        </w:rPr>
        <w:t>ciwej Ewidencji Ludności (...).</w:t>
      </w:r>
    </w:p>
    <w:p w:rsidR="008B3C23" w:rsidRPr="00E114BA" w:rsidRDefault="00C02C9C" w:rsidP="008B3C23">
      <w:pPr>
        <w:pStyle w:val="Default"/>
        <w:numPr>
          <w:ilvl w:val="0"/>
          <w:numId w:val="1"/>
        </w:numPr>
        <w:ind w:left="426" w:hanging="426"/>
        <w:jc w:val="both"/>
        <w:rPr>
          <w:color w:val="auto"/>
        </w:rPr>
      </w:pPr>
      <w:r w:rsidRPr="00D56AC6">
        <w:rPr>
          <w:b/>
          <w:color w:val="auto"/>
        </w:rPr>
        <w:t>a.</w:t>
      </w:r>
      <w:r>
        <w:rPr>
          <w:b/>
          <w:color w:val="auto"/>
        </w:rPr>
        <w:t xml:space="preserve"> </w:t>
      </w:r>
      <w:r w:rsidR="008B3C23" w:rsidRPr="00E114BA">
        <w:rPr>
          <w:b/>
          <w:color w:val="auto"/>
        </w:rPr>
        <w:t xml:space="preserve">Oświadczenie małżonka o wyrażeniu zgody na zawarcie umowy - </w:t>
      </w:r>
      <w:r w:rsidR="008B3C23" w:rsidRPr="00E114BA">
        <w:rPr>
          <w:color w:val="auto"/>
        </w:rPr>
        <w:t>oryginał sporządzony na formularzu udostępnionym przez LGD.</w:t>
      </w:r>
    </w:p>
    <w:p w:rsidR="0033645F" w:rsidRPr="00E114BA" w:rsidRDefault="008B3C23" w:rsidP="004033D7">
      <w:pPr>
        <w:spacing w:after="0" w:line="240" w:lineRule="auto"/>
        <w:ind w:left="426"/>
        <w:jc w:val="both"/>
        <w:rPr>
          <w:rFonts w:ascii="Times New Roman" w:hAnsi="Times New Roman" w:cs="Times New Roman"/>
          <w:sz w:val="24"/>
          <w:szCs w:val="24"/>
        </w:rPr>
      </w:pPr>
      <w:r w:rsidRPr="00E114BA">
        <w:rPr>
          <w:rFonts w:ascii="Times New Roman" w:hAnsi="Times New Roman" w:cs="Times New Roman"/>
          <w:sz w:val="24"/>
          <w:szCs w:val="24"/>
        </w:rPr>
        <w:t xml:space="preserve">Dokument wymagany w </w:t>
      </w:r>
      <w:r w:rsidR="002C73FE" w:rsidRPr="00E114BA">
        <w:rPr>
          <w:rFonts w:ascii="Times New Roman" w:hAnsi="Times New Roman" w:cs="Times New Roman"/>
          <w:sz w:val="24"/>
          <w:szCs w:val="24"/>
        </w:rPr>
        <w:t>przypadku, gdy</w:t>
      </w:r>
      <w:r w:rsidRPr="00E114BA">
        <w:rPr>
          <w:rFonts w:ascii="Times New Roman" w:hAnsi="Times New Roman" w:cs="Times New Roman"/>
          <w:sz w:val="24"/>
          <w:szCs w:val="24"/>
        </w:rPr>
        <w:t xml:space="preserve"> wnioskodawcą jest osoba fizyczna pozostająca w związku małżeńskim</w:t>
      </w:r>
      <w:r w:rsidR="00287AD0" w:rsidRPr="00E114BA">
        <w:rPr>
          <w:rFonts w:ascii="Times New Roman" w:hAnsi="Times New Roman" w:cs="Times New Roman"/>
          <w:sz w:val="24"/>
          <w:szCs w:val="24"/>
        </w:rPr>
        <w:t>, nieposiadając</w:t>
      </w:r>
      <w:r w:rsidR="004033D7" w:rsidRPr="00E114BA">
        <w:rPr>
          <w:rFonts w:ascii="Times New Roman" w:hAnsi="Times New Roman" w:cs="Times New Roman"/>
          <w:sz w:val="24"/>
          <w:szCs w:val="24"/>
        </w:rPr>
        <w:t>a</w:t>
      </w:r>
      <w:r w:rsidR="00287AD0" w:rsidRPr="00E114BA">
        <w:rPr>
          <w:rFonts w:ascii="Times New Roman" w:hAnsi="Times New Roman" w:cs="Times New Roman"/>
          <w:sz w:val="24"/>
          <w:szCs w:val="24"/>
        </w:rPr>
        <w:t xml:space="preserve"> rozdzielności majątkowej</w:t>
      </w:r>
      <w:r w:rsidRPr="00E114BA">
        <w:rPr>
          <w:rFonts w:ascii="Times New Roman" w:hAnsi="Times New Roman" w:cs="Times New Roman"/>
          <w:sz w:val="24"/>
          <w:szCs w:val="24"/>
        </w:rPr>
        <w:t>.</w:t>
      </w:r>
      <w:r w:rsidR="0033645F" w:rsidRPr="00E114BA">
        <w:rPr>
          <w:rFonts w:ascii="Times New Roman" w:hAnsi="Times New Roman" w:cs="Times New Roman"/>
          <w:sz w:val="24"/>
          <w:szCs w:val="24"/>
        </w:rPr>
        <w:t xml:space="preserve"> Współmałżonek wnioskodawcy zobowiązany jest oświadczyć, iż wyraża zgodę na:</w:t>
      </w:r>
    </w:p>
    <w:p w:rsidR="0033645F" w:rsidRPr="00E114BA" w:rsidRDefault="0033645F" w:rsidP="00076D44">
      <w:pPr>
        <w:pStyle w:val="Akapitzlist"/>
        <w:numPr>
          <w:ilvl w:val="0"/>
          <w:numId w:val="44"/>
        </w:numPr>
        <w:spacing w:after="0" w:line="240" w:lineRule="auto"/>
        <w:jc w:val="both"/>
        <w:rPr>
          <w:rFonts w:ascii="Times New Roman" w:hAnsi="Times New Roman" w:cs="Times New Roman"/>
          <w:sz w:val="24"/>
          <w:szCs w:val="24"/>
        </w:rPr>
      </w:pPr>
      <w:r w:rsidRPr="00E114BA">
        <w:rPr>
          <w:rFonts w:ascii="Times New Roman" w:hAnsi="Times New Roman" w:cs="Times New Roman"/>
          <w:sz w:val="24"/>
          <w:szCs w:val="24"/>
        </w:rPr>
        <w:t xml:space="preserve">zawarcie  przez współmałżonka (wnioskodawcę) </w:t>
      </w:r>
      <w:r w:rsidR="00076D44" w:rsidRPr="00E114BA">
        <w:rPr>
          <w:rFonts w:ascii="Times New Roman" w:hAnsi="Times New Roman" w:cs="Times New Roman"/>
          <w:sz w:val="24"/>
          <w:szCs w:val="24"/>
        </w:rPr>
        <w:t>u</w:t>
      </w:r>
      <w:r w:rsidR="006B46F3">
        <w:rPr>
          <w:rFonts w:ascii="Times New Roman" w:hAnsi="Times New Roman" w:cs="Times New Roman"/>
          <w:sz w:val="24"/>
          <w:szCs w:val="24"/>
        </w:rPr>
        <w:t>mowy o powierzenie grantu w </w:t>
      </w:r>
      <w:r w:rsidRPr="00E114BA">
        <w:rPr>
          <w:rFonts w:ascii="Times New Roman" w:hAnsi="Times New Roman" w:cs="Times New Roman"/>
          <w:sz w:val="24"/>
          <w:szCs w:val="24"/>
        </w:rPr>
        <w:t>wyniku pozytywnej weryfikacji złożonego przez niego wniosku o powierzenie grantu w ramach ogłoszonego przez LGD naboru w</w:t>
      </w:r>
      <w:r w:rsidR="006B46F3">
        <w:rPr>
          <w:rFonts w:ascii="Times New Roman" w:hAnsi="Times New Roman" w:cs="Times New Roman"/>
          <w:sz w:val="24"/>
          <w:szCs w:val="24"/>
        </w:rPr>
        <w:t>niosków o powierzenie grantów w </w:t>
      </w:r>
      <w:r w:rsidRPr="00E114BA">
        <w:rPr>
          <w:rFonts w:ascii="Times New Roman" w:hAnsi="Times New Roman" w:cs="Times New Roman"/>
          <w:sz w:val="24"/>
          <w:szCs w:val="24"/>
        </w:rPr>
        <w:t>ramach PROW 2014-2020,</w:t>
      </w:r>
    </w:p>
    <w:p w:rsidR="00F925A8" w:rsidRPr="00C664FB" w:rsidRDefault="0033645F" w:rsidP="00C664FB">
      <w:pPr>
        <w:pStyle w:val="Akapitzlist"/>
        <w:numPr>
          <w:ilvl w:val="0"/>
          <w:numId w:val="44"/>
        </w:numPr>
        <w:spacing w:after="0" w:line="240" w:lineRule="auto"/>
        <w:jc w:val="both"/>
        <w:rPr>
          <w:rFonts w:ascii="Times New Roman" w:eastAsia="Calibri" w:hAnsi="Times New Roman" w:cs="Times New Roman"/>
          <w:sz w:val="24"/>
          <w:szCs w:val="24"/>
        </w:rPr>
      </w:pPr>
      <w:r w:rsidRPr="00E114BA">
        <w:rPr>
          <w:rFonts w:ascii="Times New Roman" w:hAnsi="Times New Roman" w:cs="Times New Roman"/>
          <w:sz w:val="24"/>
          <w:szCs w:val="24"/>
        </w:rPr>
        <w:lastRenderedPageBreak/>
        <w:t xml:space="preserve">wystawienie przez współmałżonka (wnioskodawcę) do dyspozycji biura LGD weksla niezupełnego </w:t>
      </w:r>
      <w:proofErr w:type="spellStart"/>
      <w:r w:rsidRPr="00E114BA">
        <w:rPr>
          <w:rFonts w:ascii="Times New Roman" w:hAnsi="Times New Roman" w:cs="Times New Roman"/>
          <w:sz w:val="24"/>
          <w:szCs w:val="24"/>
        </w:rPr>
        <w:t>(i</w:t>
      </w:r>
      <w:proofErr w:type="spellEnd"/>
      <w:r w:rsidRPr="00E114BA">
        <w:rPr>
          <w:rFonts w:ascii="Times New Roman" w:hAnsi="Times New Roman" w:cs="Times New Roman"/>
          <w:sz w:val="24"/>
          <w:szCs w:val="24"/>
        </w:rPr>
        <w:t xml:space="preserve">n blanco) w celu zabezpieczenia </w:t>
      </w:r>
      <w:r w:rsidRPr="00E114BA">
        <w:rPr>
          <w:rFonts w:ascii="Times New Roman" w:eastAsia="Calibri" w:hAnsi="Times New Roman" w:cs="Times New Roman"/>
          <w:sz w:val="24"/>
          <w:szCs w:val="24"/>
        </w:rPr>
        <w:t>należytego wykonania zobowiązań wynikających</w:t>
      </w:r>
      <w:r w:rsidRPr="00E114BA">
        <w:rPr>
          <w:rFonts w:ascii="Times New Roman" w:hAnsi="Times New Roman" w:cs="Times New Roman"/>
          <w:sz w:val="24"/>
          <w:szCs w:val="24"/>
        </w:rPr>
        <w:t xml:space="preserve"> z </w:t>
      </w:r>
      <w:r w:rsidR="00076D44" w:rsidRPr="00E114BA">
        <w:rPr>
          <w:rFonts w:ascii="Times New Roman" w:hAnsi="Times New Roman" w:cs="Times New Roman"/>
          <w:sz w:val="24"/>
          <w:szCs w:val="24"/>
        </w:rPr>
        <w:t>u</w:t>
      </w:r>
      <w:r w:rsidRPr="00E114BA">
        <w:rPr>
          <w:rFonts w:ascii="Times New Roman" w:hAnsi="Times New Roman" w:cs="Times New Roman"/>
          <w:sz w:val="24"/>
          <w:szCs w:val="24"/>
        </w:rPr>
        <w:t xml:space="preserve">mowy o powierzenie grantu oraz upoważnienie LGD w deklaracji wekslowej do wypełnienia weksla </w:t>
      </w:r>
      <w:proofErr w:type="spellStart"/>
      <w:r w:rsidRPr="00E114BA">
        <w:rPr>
          <w:rFonts w:ascii="Times New Roman" w:hAnsi="Times New Roman" w:cs="Times New Roman"/>
          <w:sz w:val="24"/>
          <w:szCs w:val="24"/>
        </w:rPr>
        <w:t>in</w:t>
      </w:r>
      <w:proofErr w:type="spellEnd"/>
      <w:r w:rsidRPr="00E114BA">
        <w:rPr>
          <w:rFonts w:ascii="Times New Roman" w:hAnsi="Times New Roman" w:cs="Times New Roman"/>
          <w:sz w:val="24"/>
          <w:szCs w:val="24"/>
        </w:rPr>
        <w:t xml:space="preserve"> blanco </w:t>
      </w:r>
      <w:r w:rsidRPr="00E114BA">
        <w:rPr>
          <w:rFonts w:ascii="Times New Roman" w:eastAsia="Calibri" w:hAnsi="Times New Roman" w:cs="Times New Roman"/>
          <w:sz w:val="24"/>
          <w:szCs w:val="24"/>
        </w:rPr>
        <w:t xml:space="preserve">w każdym czasie w </w:t>
      </w:r>
      <w:r w:rsidRPr="00E114BA">
        <w:rPr>
          <w:rFonts w:ascii="Times New Roman" w:hAnsi="Times New Roman" w:cs="Times New Roman"/>
          <w:sz w:val="24"/>
          <w:szCs w:val="24"/>
        </w:rPr>
        <w:t>przypadku</w:t>
      </w:r>
      <w:r w:rsidRPr="00E114BA">
        <w:rPr>
          <w:rFonts w:ascii="Times New Roman" w:eastAsia="Calibri" w:hAnsi="Times New Roman" w:cs="Times New Roman"/>
          <w:sz w:val="24"/>
          <w:szCs w:val="24"/>
        </w:rPr>
        <w:t xml:space="preserve"> niedotrzymania przez </w:t>
      </w:r>
      <w:r w:rsidRPr="00E114BA">
        <w:rPr>
          <w:rFonts w:ascii="Times New Roman" w:hAnsi="Times New Roman" w:cs="Times New Roman"/>
          <w:sz w:val="24"/>
          <w:szCs w:val="24"/>
        </w:rPr>
        <w:t>współmałżonka (wnioskodawcę)</w:t>
      </w:r>
      <w:r w:rsidRPr="00E114BA">
        <w:rPr>
          <w:rFonts w:ascii="Times New Roman" w:eastAsia="Calibri" w:hAnsi="Times New Roman" w:cs="Times New Roman"/>
          <w:sz w:val="24"/>
          <w:szCs w:val="24"/>
        </w:rPr>
        <w:t xml:space="preserve"> terminu spłaty zobowiązania wobec LGD na sumę całkowitego zobowiązania wynikającego z ww. umowy, łącznie z odsetkami, prowizjami i opłatami powstałymi z jakiegokolwiek tytułu.</w:t>
      </w:r>
    </w:p>
    <w:p w:rsidR="00F925A8" w:rsidRDefault="00C02C9C" w:rsidP="00C02C9C">
      <w:pPr>
        <w:pStyle w:val="Default"/>
        <w:ind w:left="426"/>
        <w:jc w:val="both"/>
        <w:rPr>
          <w:color w:val="auto"/>
        </w:rPr>
      </w:pPr>
      <w:r w:rsidRPr="00D56AC6">
        <w:rPr>
          <w:b/>
          <w:bCs/>
          <w:color w:val="auto"/>
        </w:rPr>
        <w:t>b.</w:t>
      </w:r>
      <w:r>
        <w:rPr>
          <w:b/>
          <w:bCs/>
          <w:color w:val="auto"/>
        </w:rPr>
        <w:t xml:space="preserve"> </w:t>
      </w:r>
      <w:r w:rsidR="004167FB" w:rsidRPr="00E114BA">
        <w:rPr>
          <w:b/>
          <w:bCs/>
          <w:color w:val="auto"/>
        </w:rPr>
        <w:t>Umowa majątkowa małżeńska (intercyza)</w:t>
      </w:r>
      <w:r w:rsidR="004167FB" w:rsidRPr="00E114BA">
        <w:rPr>
          <w:color w:val="auto"/>
        </w:rPr>
        <w:t xml:space="preserve"> - dokument wymagany w </w:t>
      </w:r>
      <w:r w:rsidR="002C73FE" w:rsidRPr="00E114BA">
        <w:rPr>
          <w:color w:val="auto"/>
        </w:rPr>
        <w:t>przypadku, gdy</w:t>
      </w:r>
      <w:r w:rsidR="004167FB" w:rsidRPr="00E114BA">
        <w:rPr>
          <w:color w:val="auto"/>
        </w:rPr>
        <w:t xml:space="preserve"> wnioskodawcą jest osoba fizyczna pozostająca w związku małżeńskim, posiadając</w:t>
      </w:r>
      <w:r w:rsidR="004033D7" w:rsidRPr="00E114BA">
        <w:rPr>
          <w:color w:val="auto"/>
        </w:rPr>
        <w:t>a</w:t>
      </w:r>
      <w:r w:rsidR="004167FB" w:rsidRPr="00E114BA">
        <w:rPr>
          <w:color w:val="auto"/>
        </w:rPr>
        <w:t xml:space="preserve"> rozdzielności majątkow</w:t>
      </w:r>
      <w:r>
        <w:rPr>
          <w:color w:val="auto"/>
        </w:rPr>
        <w:t>ą</w:t>
      </w:r>
      <w:r w:rsidR="004033D7" w:rsidRPr="00E114BA">
        <w:rPr>
          <w:color w:val="auto"/>
        </w:rPr>
        <w:t xml:space="preserve"> – kopia*.</w:t>
      </w:r>
    </w:p>
    <w:p w:rsidR="00C664FB" w:rsidRDefault="00C664FB" w:rsidP="00C02C9C">
      <w:pPr>
        <w:pStyle w:val="Default"/>
        <w:ind w:left="426"/>
        <w:jc w:val="both"/>
        <w:rPr>
          <w:color w:val="auto"/>
        </w:rPr>
      </w:pPr>
    </w:p>
    <w:p w:rsidR="00C664FB" w:rsidRDefault="00C664FB" w:rsidP="00C02C9C">
      <w:pPr>
        <w:pStyle w:val="Default"/>
        <w:ind w:left="426"/>
        <w:jc w:val="both"/>
        <w:rPr>
          <w:color w:val="auto"/>
        </w:rPr>
      </w:pPr>
    </w:p>
    <w:p w:rsidR="00C664FB" w:rsidRDefault="00C664FB" w:rsidP="00C02C9C">
      <w:pPr>
        <w:pStyle w:val="Default"/>
        <w:ind w:left="426"/>
        <w:jc w:val="both"/>
        <w:rPr>
          <w:color w:val="auto"/>
        </w:rPr>
      </w:pPr>
    </w:p>
    <w:p w:rsidR="00C664FB" w:rsidRPr="00E114BA" w:rsidRDefault="00C664FB" w:rsidP="00C02C9C">
      <w:pPr>
        <w:pStyle w:val="Default"/>
        <w:ind w:left="426"/>
        <w:jc w:val="both"/>
        <w:rPr>
          <w:color w:val="auto"/>
        </w:rPr>
      </w:pPr>
    </w:p>
    <w:p w:rsidR="00FC6FCA" w:rsidRPr="00E114BA" w:rsidRDefault="00CD59F1" w:rsidP="00FC6FCA">
      <w:pPr>
        <w:pStyle w:val="Default"/>
        <w:numPr>
          <w:ilvl w:val="0"/>
          <w:numId w:val="35"/>
        </w:numPr>
        <w:ind w:left="709" w:hanging="425"/>
        <w:jc w:val="both"/>
        <w:rPr>
          <w:rStyle w:val="uficommentbody"/>
          <w:bCs/>
          <w:color w:val="auto"/>
        </w:rPr>
      </w:pPr>
      <w:r w:rsidRPr="00E114BA">
        <w:rPr>
          <w:b/>
          <w:i/>
          <w:iCs/>
          <w:color w:val="auto"/>
          <w:u w:val="single"/>
        </w:rPr>
        <w:t>OSOBA PRAWNA</w:t>
      </w:r>
      <w:r w:rsidR="00BF6DA5" w:rsidRPr="00E114BA">
        <w:rPr>
          <w:b/>
          <w:i/>
          <w:iCs/>
          <w:color w:val="auto"/>
          <w:u w:val="single"/>
        </w:rPr>
        <w:t xml:space="preserve"> </w:t>
      </w:r>
      <w:r w:rsidR="00391A06" w:rsidRPr="00E114BA">
        <w:rPr>
          <w:b/>
          <w:i/>
          <w:iCs/>
          <w:color w:val="auto"/>
          <w:u w:val="single"/>
        </w:rPr>
        <w:t>/</w:t>
      </w:r>
      <w:r w:rsidR="00BF6DA5" w:rsidRPr="00E114BA">
        <w:rPr>
          <w:b/>
          <w:i/>
          <w:iCs/>
          <w:color w:val="auto"/>
          <w:u w:val="single"/>
        </w:rPr>
        <w:t xml:space="preserve"> </w:t>
      </w:r>
      <w:r w:rsidR="00391A06" w:rsidRPr="00E114BA">
        <w:rPr>
          <w:b/>
          <w:i/>
          <w:iCs/>
          <w:color w:val="auto"/>
          <w:u w:val="single"/>
        </w:rPr>
        <w:t>JEDNOSTKA ORGANIZACYJNA</w:t>
      </w:r>
      <w:r w:rsidRPr="00E114BA">
        <w:rPr>
          <w:b/>
          <w:i/>
          <w:iCs/>
          <w:color w:val="auto"/>
          <w:u w:val="single"/>
        </w:rPr>
        <w:t xml:space="preserve"> NIEPOSIADAJĄCĄ OSOBOWOŚCI PRAWNEJ, KTÓREJ USTAWA PR</w:t>
      </w:r>
      <w:r w:rsidR="00391A06" w:rsidRPr="00E114BA">
        <w:rPr>
          <w:b/>
          <w:i/>
          <w:iCs/>
          <w:color w:val="auto"/>
          <w:u w:val="single"/>
        </w:rPr>
        <w:t>ZYZNAJE ZDOLNOŚĆ PRAWNĄ</w:t>
      </w:r>
      <w:r w:rsidR="00850059" w:rsidRPr="00E114BA">
        <w:rPr>
          <w:b/>
          <w:i/>
          <w:iCs/>
          <w:color w:val="auto"/>
        </w:rPr>
        <w:t xml:space="preserve"> </w:t>
      </w:r>
      <w:r w:rsidR="00391A06" w:rsidRPr="00E114BA">
        <w:rPr>
          <w:bCs/>
          <w:i/>
          <w:iCs/>
          <w:color w:val="auto"/>
        </w:rPr>
        <w:t>–</w:t>
      </w:r>
      <w:r w:rsidR="00850059" w:rsidRPr="00E114BA">
        <w:rPr>
          <w:bCs/>
          <w:i/>
          <w:iCs/>
          <w:color w:val="auto"/>
        </w:rPr>
        <w:t xml:space="preserve"> </w:t>
      </w:r>
      <w:r w:rsidR="00391A06" w:rsidRPr="00E114BA">
        <w:rPr>
          <w:bCs/>
          <w:color w:val="auto"/>
        </w:rPr>
        <w:t>sekcja wypełniana w przypadku, gdy wnioskodawcą jest osoba prawna bądź jednostka organizacyjna nieposiadająca osobowości prawnej, której ustawa przyznaje zdolność prawn</w:t>
      </w:r>
      <w:r w:rsidR="00530367" w:rsidRPr="00E114BA">
        <w:rPr>
          <w:bCs/>
          <w:color w:val="auto"/>
        </w:rPr>
        <w:t>ą.</w:t>
      </w:r>
    </w:p>
    <w:p w:rsidR="00D31B57" w:rsidRPr="00E114BA" w:rsidRDefault="000C7F22" w:rsidP="000C7F22">
      <w:pPr>
        <w:pStyle w:val="Default"/>
        <w:numPr>
          <w:ilvl w:val="0"/>
          <w:numId w:val="16"/>
        </w:numPr>
        <w:ind w:left="426"/>
        <w:jc w:val="both"/>
        <w:rPr>
          <w:color w:val="auto"/>
        </w:rPr>
      </w:pPr>
      <w:r w:rsidRPr="003017FC">
        <w:rPr>
          <w:b/>
          <w:bCs/>
          <w:color w:val="auto"/>
        </w:rPr>
        <w:t>Umowa lub statut osoby prawnej albo jednostki organizacyjnej nieposiadającej osobowości prawnej</w:t>
      </w:r>
      <w:r w:rsidR="00850059" w:rsidRPr="003017FC">
        <w:rPr>
          <w:b/>
          <w:bCs/>
          <w:color w:val="auto"/>
        </w:rPr>
        <w:t>, której ustawa przyznaje zdolność prawną,</w:t>
      </w:r>
      <w:r w:rsidR="006B46F3" w:rsidRPr="003017FC">
        <w:rPr>
          <w:b/>
          <w:bCs/>
          <w:color w:val="auto"/>
        </w:rPr>
        <w:t xml:space="preserve"> ubiegającej się o </w:t>
      </w:r>
      <w:r w:rsidRPr="003017FC">
        <w:rPr>
          <w:b/>
          <w:bCs/>
          <w:color w:val="auto"/>
        </w:rPr>
        <w:t>powierzenie grantu</w:t>
      </w:r>
      <w:r w:rsidRPr="00E114BA">
        <w:rPr>
          <w:color w:val="auto"/>
        </w:rPr>
        <w:t xml:space="preserve"> - kopia*. </w:t>
      </w:r>
    </w:p>
    <w:p w:rsidR="00D31B57" w:rsidRPr="00E114BA" w:rsidRDefault="00D31B57" w:rsidP="00FD1FC3">
      <w:pPr>
        <w:pStyle w:val="Default"/>
        <w:ind w:left="426"/>
        <w:rPr>
          <w:color w:val="auto"/>
        </w:rPr>
      </w:pPr>
      <w:r w:rsidRPr="00E114BA">
        <w:rPr>
          <w:color w:val="auto"/>
        </w:rPr>
        <w:t xml:space="preserve">W zależności od formy prawnej </w:t>
      </w:r>
      <w:r w:rsidR="00FD1FC3" w:rsidRPr="00E114BA">
        <w:rPr>
          <w:color w:val="auto"/>
        </w:rPr>
        <w:t>w</w:t>
      </w:r>
      <w:r w:rsidRPr="00E114BA">
        <w:rPr>
          <w:color w:val="auto"/>
        </w:rPr>
        <w:t xml:space="preserve">nioskodawcy należy dołączyć umowę lub statut. </w:t>
      </w:r>
    </w:p>
    <w:p w:rsidR="008C5600" w:rsidRPr="00E114BA" w:rsidRDefault="00D31B57" w:rsidP="00FD1FC3">
      <w:pPr>
        <w:pStyle w:val="Default"/>
        <w:ind w:left="426"/>
        <w:jc w:val="both"/>
        <w:rPr>
          <w:color w:val="auto"/>
        </w:rPr>
      </w:pPr>
      <w:r w:rsidRPr="00E114BA">
        <w:rPr>
          <w:color w:val="auto"/>
        </w:rPr>
        <w:t>Dokument powinien zawierać informację</w:t>
      </w:r>
      <w:r w:rsidR="008F1C25" w:rsidRPr="00E114BA">
        <w:rPr>
          <w:color w:val="auto"/>
        </w:rPr>
        <w:t xml:space="preserve"> o przedmiocie i obszarze działalności </w:t>
      </w:r>
      <w:r w:rsidR="00FD1FC3" w:rsidRPr="00E114BA">
        <w:rPr>
          <w:color w:val="auto"/>
        </w:rPr>
        <w:t>w</w:t>
      </w:r>
      <w:r w:rsidR="008F1C25" w:rsidRPr="00E114BA">
        <w:rPr>
          <w:color w:val="auto"/>
        </w:rPr>
        <w:t>nioskodawcy.</w:t>
      </w:r>
      <w:r w:rsidR="00850059" w:rsidRPr="00E114BA">
        <w:rPr>
          <w:color w:val="auto"/>
        </w:rPr>
        <w:t xml:space="preserve"> </w:t>
      </w:r>
      <w:r w:rsidR="008F1C25" w:rsidRPr="00E114BA">
        <w:rPr>
          <w:color w:val="auto"/>
        </w:rPr>
        <w:t>O</w:t>
      </w:r>
      <w:r w:rsidRPr="00E114BA">
        <w:rPr>
          <w:color w:val="auto"/>
        </w:rPr>
        <w:t xml:space="preserve">peracja opisana we wniosku może być realizowana w zakresie objętym działalnością podmiotu, a obszar na którym </w:t>
      </w:r>
      <w:r w:rsidR="00FD1FC3" w:rsidRPr="00E114BA">
        <w:rPr>
          <w:color w:val="auto"/>
        </w:rPr>
        <w:t>w</w:t>
      </w:r>
      <w:r w:rsidRPr="00E114BA">
        <w:rPr>
          <w:color w:val="auto"/>
        </w:rPr>
        <w:t>nioskodawca prowadzi działalność obejmuje obszar objęty LSR.</w:t>
      </w:r>
    </w:p>
    <w:p w:rsidR="00D31B57" w:rsidRPr="00E114BA" w:rsidRDefault="008F1C25" w:rsidP="004B251D">
      <w:pPr>
        <w:pStyle w:val="Default"/>
        <w:ind w:left="426"/>
        <w:jc w:val="both"/>
        <w:rPr>
          <w:color w:val="auto"/>
        </w:rPr>
      </w:pPr>
      <w:r w:rsidRPr="00E114BA">
        <w:rPr>
          <w:color w:val="auto"/>
        </w:rPr>
        <w:t>W przypadku osoby prawnej, która w ramach swojej struktury powołała jednostki organizacyjne takie jak sekcje i koła</w:t>
      </w:r>
      <w:r w:rsidR="0017565E" w:rsidRPr="00E114BA">
        <w:rPr>
          <w:color w:val="auto"/>
        </w:rPr>
        <w:t>, obszar dzi</w:t>
      </w:r>
      <w:r w:rsidR="00F96E26">
        <w:rPr>
          <w:color w:val="auto"/>
        </w:rPr>
        <w:t>ałalnośc</w:t>
      </w:r>
      <w:r w:rsidR="0017565E" w:rsidRPr="00E114BA">
        <w:rPr>
          <w:color w:val="auto"/>
        </w:rPr>
        <w:t xml:space="preserve">i </w:t>
      </w:r>
      <w:r w:rsidR="00FD1FC3" w:rsidRPr="00E114BA">
        <w:rPr>
          <w:color w:val="auto"/>
        </w:rPr>
        <w:t>w</w:t>
      </w:r>
      <w:r w:rsidR="0017565E" w:rsidRPr="00E114BA">
        <w:rPr>
          <w:color w:val="auto"/>
        </w:rPr>
        <w:t xml:space="preserve">nioskodawcy i jego jednostki organizacyjnej musi pokrywać się z obszarem wiejskim objętym LSR, a realizacja zadania, na które jest udzielany grant musi być związana z przedmiotem działalności danej jednostki organizacyjnej. W przypadku </w:t>
      </w:r>
      <w:r w:rsidR="00FD1FC3" w:rsidRPr="00E114BA">
        <w:rPr>
          <w:color w:val="auto"/>
        </w:rPr>
        <w:t>w</w:t>
      </w:r>
      <w:r w:rsidR="0017565E" w:rsidRPr="00E114BA">
        <w:rPr>
          <w:color w:val="auto"/>
        </w:rPr>
        <w:t xml:space="preserve">nioskodawcy, który wykonuje </w:t>
      </w:r>
      <w:r w:rsidR="00F70835" w:rsidRPr="00E114BA">
        <w:rPr>
          <w:color w:val="auto"/>
        </w:rPr>
        <w:t>działalność</w:t>
      </w:r>
      <w:r w:rsidR="0017565E" w:rsidRPr="00E114BA">
        <w:rPr>
          <w:color w:val="auto"/>
        </w:rPr>
        <w:t xml:space="preserve"> gospodarczą, realizacja zadania, na które jest udzielany</w:t>
      </w:r>
      <w:r w:rsidR="006B46F3">
        <w:rPr>
          <w:color w:val="auto"/>
        </w:rPr>
        <w:t xml:space="preserve"> grant, nie może być związana z </w:t>
      </w:r>
      <w:r w:rsidR="0017565E" w:rsidRPr="00E114BA">
        <w:rPr>
          <w:color w:val="auto"/>
        </w:rPr>
        <w:t xml:space="preserve">przedmiotem tej działalności, ale winna być związana z przedmiotem działalności danej jednostki organizacyjnej </w:t>
      </w:r>
      <w:r w:rsidR="00FD1FC3" w:rsidRPr="00E114BA">
        <w:rPr>
          <w:color w:val="auto"/>
        </w:rPr>
        <w:t>w</w:t>
      </w:r>
      <w:r w:rsidR="0017565E" w:rsidRPr="00E114BA">
        <w:rPr>
          <w:color w:val="auto"/>
        </w:rPr>
        <w:t>nioskodawcy.</w:t>
      </w:r>
    </w:p>
    <w:p w:rsidR="00D31B57" w:rsidRPr="00E114BA" w:rsidRDefault="00D31B57" w:rsidP="00D31B57">
      <w:pPr>
        <w:pStyle w:val="Default"/>
        <w:numPr>
          <w:ilvl w:val="0"/>
          <w:numId w:val="16"/>
        </w:numPr>
        <w:ind w:left="426"/>
        <w:jc w:val="both"/>
        <w:rPr>
          <w:color w:val="auto"/>
        </w:rPr>
      </w:pPr>
      <w:r w:rsidRPr="003017FC">
        <w:rPr>
          <w:b/>
          <w:bCs/>
          <w:color w:val="auto"/>
        </w:rPr>
        <w:t>Zaświadczenie o posiadaniu osobowości prawnej przez kościelną jednostkę organizacyjną wystawione przez Wojewodę lu</w:t>
      </w:r>
      <w:r w:rsidR="006B46F3" w:rsidRPr="003017FC">
        <w:rPr>
          <w:b/>
          <w:bCs/>
          <w:color w:val="auto"/>
        </w:rPr>
        <w:t>b Ministra Spraw Wewnętrznych i </w:t>
      </w:r>
      <w:r w:rsidRPr="003017FC">
        <w:rPr>
          <w:b/>
          <w:bCs/>
          <w:color w:val="auto"/>
        </w:rPr>
        <w:t>Administracji</w:t>
      </w:r>
      <w:r w:rsidR="00850059" w:rsidRPr="003017FC">
        <w:rPr>
          <w:b/>
          <w:bCs/>
          <w:color w:val="auto"/>
        </w:rPr>
        <w:t xml:space="preserve"> </w:t>
      </w:r>
      <w:r w:rsidRPr="003017FC">
        <w:rPr>
          <w:b/>
          <w:bCs/>
          <w:color w:val="auto"/>
        </w:rPr>
        <w:t>nie wcześniej niż 3 miesiące przed złożeniem wniosku o powierzenie grantu</w:t>
      </w:r>
      <w:r w:rsidRPr="00E114BA">
        <w:rPr>
          <w:color w:val="auto"/>
        </w:rPr>
        <w:t xml:space="preserve"> – oryginał lub kopia</w:t>
      </w:r>
      <w:r w:rsidR="00A10931" w:rsidRPr="00E114BA">
        <w:rPr>
          <w:color w:val="auto"/>
        </w:rPr>
        <w:t>*</w:t>
      </w:r>
      <w:r w:rsidRPr="00E114BA">
        <w:rPr>
          <w:color w:val="auto"/>
        </w:rPr>
        <w:t xml:space="preserve">. </w:t>
      </w:r>
    </w:p>
    <w:p w:rsidR="00D31B57" w:rsidRPr="00E114BA" w:rsidRDefault="00D31B57" w:rsidP="0000095C">
      <w:pPr>
        <w:pStyle w:val="Default"/>
        <w:ind w:left="426"/>
        <w:jc w:val="both"/>
        <w:rPr>
          <w:color w:val="auto"/>
        </w:rPr>
      </w:pPr>
      <w:r w:rsidRPr="00E114BA">
        <w:rPr>
          <w:color w:val="auto"/>
        </w:rPr>
        <w:t xml:space="preserve">W przypadku jednostek organizacyjnych kościoła np. parafii ww. zaświadczenie wystawia właściwy terytorialnie Wojewoda, natomiast w przypadku innych związków wyznaniowych Ministerstwo </w:t>
      </w:r>
      <w:r w:rsidR="0000095C">
        <w:rPr>
          <w:color w:val="auto"/>
        </w:rPr>
        <w:t>Spraw Wewnętrznych i Administracji</w:t>
      </w:r>
      <w:r w:rsidRPr="00E114BA">
        <w:rPr>
          <w:color w:val="auto"/>
        </w:rPr>
        <w:t>.</w:t>
      </w:r>
    </w:p>
    <w:p w:rsidR="00FB43DD" w:rsidRPr="00E114BA" w:rsidRDefault="00FB43DD" w:rsidP="00D31B57">
      <w:pPr>
        <w:pStyle w:val="Default"/>
        <w:numPr>
          <w:ilvl w:val="0"/>
          <w:numId w:val="16"/>
        </w:numPr>
        <w:ind w:left="426"/>
        <w:jc w:val="both"/>
        <w:rPr>
          <w:color w:val="auto"/>
        </w:rPr>
      </w:pPr>
      <w:r w:rsidRPr="003017FC">
        <w:rPr>
          <w:b/>
          <w:color w:val="auto"/>
        </w:rPr>
        <w:t xml:space="preserve">Dokument(-y) określający(-e) lub potwierdzający(-e): zdolność prawną  wnioskodawcy  oraz posiadanie przez wnioskodawcę siedziby </w:t>
      </w:r>
      <w:r w:rsidR="00850059" w:rsidRPr="003017FC">
        <w:rPr>
          <w:b/>
          <w:color w:val="auto"/>
        </w:rPr>
        <w:t xml:space="preserve">lub oddziału </w:t>
      </w:r>
      <w:r w:rsidRPr="003017FC">
        <w:rPr>
          <w:b/>
          <w:color w:val="auto"/>
        </w:rPr>
        <w:t>lub prowadzenie działalności na obszarze objętym LSR</w:t>
      </w:r>
      <w:r w:rsidRPr="00E114BA">
        <w:rPr>
          <w:bCs/>
          <w:color w:val="auto"/>
        </w:rPr>
        <w:t>– oryginał lub kopia*.</w:t>
      </w:r>
    </w:p>
    <w:p w:rsidR="00850059" w:rsidRPr="00E114BA" w:rsidRDefault="00850059" w:rsidP="00850059">
      <w:pPr>
        <w:pStyle w:val="Default"/>
        <w:ind w:left="426"/>
        <w:jc w:val="both"/>
        <w:rPr>
          <w:color w:val="auto"/>
        </w:rPr>
      </w:pPr>
      <w:r w:rsidRPr="00E114BA">
        <w:rPr>
          <w:bCs/>
          <w:color w:val="auto"/>
        </w:rPr>
        <w:t xml:space="preserve">Dokumentem potwierdzającym status wnioskodawcy i adres rejestrowy jest m.in. aktualny wydruk z Krajowego Rejestru Sądowego. </w:t>
      </w:r>
      <w:r w:rsidRPr="00E114BA">
        <w:rPr>
          <w:color w:val="auto"/>
        </w:rPr>
        <w:t xml:space="preserve">Od dnia 28 czerwca 2012 r. </w:t>
      </w:r>
      <w:r w:rsidRPr="00E114BA">
        <w:rPr>
          <w:color w:val="auto"/>
        </w:rPr>
        <w:lastRenderedPageBreak/>
        <w:t xml:space="preserve">Ministerstwo Sprawiedliwości uruchomiło internetową usługę pozwalającą na pobranie wydruku komputerowego z aktualnych informacji o podmiotach wpisanych do Krajowego Rejestru Sądowego. </w:t>
      </w:r>
    </w:p>
    <w:p w:rsidR="00850059" w:rsidRPr="00E114BA" w:rsidRDefault="00850059" w:rsidP="00850059">
      <w:pPr>
        <w:pStyle w:val="Default"/>
        <w:ind w:left="426"/>
        <w:jc w:val="both"/>
        <w:rPr>
          <w:color w:val="auto"/>
        </w:rPr>
      </w:pPr>
      <w:r w:rsidRPr="00E114BA">
        <w:rPr>
          <w:color w:val="auto"/>
        </w:rPr>
        <w:t xml:space="preserve">Wnioskodawca korzystając z wyszukiwarki zamieszczonej na stronie internetowej </w:t>
      </w:r>
      <w:r w:rsidRPr="00E114BA">
        <w:rPr>
          <w:i/>
          <w:iCs/>
          <w:color w:val="auto"/>
        </w:rPr>
        <w:t>https://ems.ms.gov.pl/krs/wyszukiwaniepodmiotu</w:t>
      </w:r>
      <w:r w:rsidR="006B46F3">
        <w:rPr>
          <w:color w:val="auto"/>
        </w:rPr>
        <w:t xml:space="preserve"> powinien sprawdzić, czy w </w:t>
      </w:r>
      <w:r w:rsidRPr="00E114BA">
        <w:rPr>
          <w:color w:val="auto"/>
        </w:rPr>
        <w:t xml:space="preserve">udostępnionych rejestrach (w zależności od rodzaju wnioskodawcy rejestr – </w:t>
      </w:r>
      <w:r w:rsidRPr="00E114BA">
        <w:rPr>
          <w:i/>
          <w:iCs/>
          <w:color w:val="auto"/>
        </w:rPr>
        <w:t xml:space="preserve">Przedsiębiorcy </w:t>
      </w:r>
      <w:r w:rsidRPr="00E114BA">
        <w:rPr>
          <w:color w:val="auto"/>
        </w:rPr>
        <w:t>lub rejestr – Stowarzyszenia, inne organizacje społeczne i zawodowe, fundacje, ZOZ</w:t>
      </w:r>
      <w:r w:rsidRPr="00E114BA">
        <w:rPr>
          <w:i/>
          <w:iCs/>
          <w:color w:val="auto"/>
        </w:rPr>
        <w:t xml:space="preserve">) </w:t>
      </w:r>
      <w:r w:rsidRPr="00E114BA">
        <w:rPr>
          <w:color w:val="auto"/>
        </w:rPr>
        <w:t xml:space="preserve">znajdują się wszystkie wymagane informacje i czy dane tam zawarte są aktualne. </w:t>
      </w:r>
    </w:p>
    <w:p w:rsidR="00850059" w:rsidRPr="00E114BA" w:rsidRDefault="00850059" w:rsidP="00850059">
      <w:pPr>
        <w:pStyle w:val="Default"/>
        <w:ind w:left="426"/>
        <w:jc w:val="both"/>
        <w:rPr>
          <w:color w:val="auto"/>
        </w:rPr>
      </w:pPr>
      <w:r w:rsidRPr="00E114BA">
        <w:rPr>
          <w:color w:val="auto"/>
        </w:rPr>
        <w:t>W sytuacji, gdy dane wnioskodawcy dostępne w postaci elektronicznej poprzez ww. wyszukiwarkę podmiotów są aktualne oraz wystarczające do weryfikacji kryteriów dostępu, należy</w:t>
      </w:r>
      <w:r w:rsidR="00AE1CD1" w:rsidRPr="00E114BA">
        <w:rPr>
          <w:color w:val="auto"/>
        </w:rPr>
        <w:t xml:space="preserve"> </w:t>
      </w:r>
      <w:r w:rsidRPr="00E114BA">
        <w:rPr>
          <w:color w:val="auto"/>
        </w:rPr>
        <w:t>załączać wydruk z niniejszej wyszukiw</w:t>
      </w:r>
      <w:r w:rsidR="006B46F3">
        <w:rPr>
          <w:color w:val="auto"/>
        </w:rPr>
        <w:t>arki oraz zaznaczyć pole TAK, a </w:t>
      </w:r>
      <w:r w:rsidRPr="00E114BA">
        <w:rPr>
          <w:color w:val="auto"/>
        </w:rPr>
        <w:t xml:space="preserve">w kolumnie Liczba wpisać liczbę załączników. </w:t>
      </w:r>
    </w:p>
    <w:p w:rsidR="00850059" w:rsidRPr="00E114BA" w:rsidRDefault="00850059" w:rsidP="002D7B58">
      <w:pPr>
        <w:pStyle w:val="Default"/>
        <w:ind w:left="426"/>
        <w:jc w:val="both"/>
        <w:rPr>
          <w:color w:val="auto"/>
        </w:rPr>
      </w:pPr>
      <w:r w:rsidRPr="00E114BA">
        <w:rPr>
          <w:color w:val="auto"/>
        </w:rPr>
        <w:t xml:space="preserve">W przypadku, gdy dane zawarte w ww. rejestrze są nieaktualne lub brakuje wszystkich wymaganych informacji, wnioskodawca (w zależności od rodzaju wnioskodawcy) zarejestrowany w Krajowym Rejestrze Sądowym </w:t>
      </w:r>
      <w:r w:rsidR="002D7B58" w:rsidRPr="00E114BA">
        <w:rPr>
          <w:color w:val="auto"/>
        </w:rPr>
        <w:t xml:space="preserve">powinien dołączyć do wniosku </w:t>
      </w:r>
      <w:r w:rsidRPr="00E114BA">
        <w:rPr>
          <w:color w:val="auto"/>
        </w:rPr>
        <w:t>odpowiednio:</w:t>
      </w:r>
    </w:p>
    <w:p w:rsidR="00850059" w:rsidRPr="00E114BA" w:rsidRDefault="00850059" w:rsidP="00850059">
      <w:pPr>
        <w:numPr>
          <w:ilvl w:val="0"/>
          <w:numId w:val="17"/>
        </w:numPr>
        <w:spacing w:before="120" w:after="0" w:line="240" w:lineRule="auto"/>
        <w:ind w:left="851" w:hanging="357"/>
        <w:jc w:val="both"/>
        <w:rPr>
          <w:rFonts w:ascii="Times New Roman" w:hAnsi="Times New Roman" w:cs="Times New Roman"/>
          <w:sz w:val="24"/>
          <w:szCs w:val="24"/>
        </w:rPr>
      </w:pPr>
      <w:r w:rsidRPr="00E114BA">
        <w:rPr>
          <w:rFonts w:ascii="Times New Roman" w:hAnsi="Times New Roman" w:cs="Times New Roman"/>
          <w:sz w:val="24"/>
          <w:szCs w:val="24"/>
        </w:rPr>
        <w:t xml:space="preserve">odpis z rejestru stowarzyszeń, innych organizacji społecznych i zawodowych, fundacji oraz publicznych zakładów opieki zdrowotnej w Krajowym Rejestrze Sądowym lub </w:t>
      </w:r>
    </w:p>
    <w:p w:rsidR="00850059" w:rsidRPr="00E114BA" w:rsidRDefault="00850059" w:rsidP="00850059">
      <w:pPr>
        <w:numPr>
          <w:ilvl w:val="0"/>
          <w:numId w:val="17"/>
        </w:numPr>
        <w:spacing w:before="120" w:after="0" w:line="240" w:lineRule="auto"/>
        <w:ind w:left="851" w:hanging="357"/>
        <w:jc w:val="both"/>
        <w:rPr>
          <w:rFonts w:ascii="Times New Roman" w:hAnsi="Times New Roman" w:cs="Times New Roman"/>
          <w:sz w:val="24"/>
          <w:szCs w:val="24"/>
        </w:rPr>
      </w:pPr>
      <w:r w:rsidRPr="00E114BA">
        <w:rPr>
          <w:rFonts w:ascii="Times New Roman" w:hAnsi="Times New Roman" w:cs="Times New Roman"/>
          <w:sz w:val="24"/>
          <w:szCs w:val="24"/>
        </w:rPr>
        <w:t xml:space="preserve">odpis z rejestru przedsiębiorców w </w:t>
      </w:r>
      <w:r w:rsidR="002D7B58" w:rsidRPr="00E114BA">
        <w:rPr>
          <w:rFonts w:ascii="Times New Roman" w:hAnsi="Times New Roman" w:cs="Times New Roman"/>
          <w:sz w:val="24"/>
          <w:szCs w:val="24"/>
        </w:rPr>
        <w:t>Krajowym Rejestrze Sądowym</w:t>
      </w:r>
      <w:r w:rsidR="005E2CCC" w:rsidRPr="00E114BA">
        <w:rPr>
          <w:rFonts w:ascii="Times New Roman" w:hAnsi="Times New Roman" w:cs="Times New Roman"/>
          <w:sz w:val="24"/>
          <w:szCs w:val="24"/>
        </w:rPr>
        <w:t>.</w:t>
      </w:r>
    </w:p>
    <w:p w:rsidR="00850059" w:rsidRPr="00E114BA" w:rsidRDefault="00850059" w:rsidP="00FC6FCA">
      <w:pPr>
        <w:pStyle w:val="Default"/>
        <w:ind w:left="426"/>
        <w:jc w:val="both"/>
        <w:rPr>
          <w:color w:val="auto"/>
        </w:rPr>
      </w:pPr>
      <w:r w:rsidRPr="00E114BA">
        <w:rPr>
          <w:color w:val="auto"/>
        </w:rPr>
        <w:t>Należy zaznaczyć wówczas pole TAK, a w kolumnie Liczba wpisać liczbę załączników.</w:t>
      </w:r>
    </w:p>
    <w:p w:rsidR="005E2CCC" w:rsidRPr="00E114BA" w:rsidRDefault="005E2CCC" w:rsidP="00FC6FCA">
      <w:pPr>
        <w:pStyle w:val="Default"/>
        <w:ind w:left="426"/>
        <w:jc w:val="both"/>
        <w:rPr>
          <w:color w:val="auto"/>
        </w:rPr>
      </w:pPr>
    </w:p>
    <w:p w:rsidR="005E2CCC" w:rsidRPr="00E114BA" w:rsidRDefault="00FD1FC3" w:rsidP="008C5600">
      <w:pPr>
        <w:pStyle w:val="Default"/>
        <w:ind w:left="426"/>
        <w:jc w:val="both"/>
        <w:rPr>
          <w:color w:val="auto"/>
        </w:rPr>
      </w:pPr>
      <w:r w:rsidRPr="00E114BA">
        <w:rPr>
          <w:color w:val="auto"/>
        </w:rPr>
        <w:t>W przypadku, gdy w</w:t>
      </w:r>
      <w:r w:rsidR="00FB43DD" w:rsidRPr="00E114BA">
        <w:rPr>
          <w:color w:val="auto"/>
        </w:rPr>
        <w:t>nioskodawca nie podlega wpisowi do KRS oraz do innych rejestrów</w:t>
      </w:r>
    </w:p>
    <w:p w:rsidR="00FB43DD" w:rsidRPr="00E114BA" w:rsidRDefault="00FB43DD" w:rsidP="008C5600">
      <w:pPr>
        <w:pStyle w:val="Default"/>
        <w:ind w:left="426"/>
        <w:jc w:val="both"/>
        <w:rPr>
          <w:color w:val="auto"/>
        </w:rPr>
      </w:pPr>
      <w:r w:rsidRPr="00E114BA">
        <w:rPr>
          <w:color w:val="auto"/>
        </w:rPr>
        <w:t xml:space="preserve"> należy dołączyć dokumenty potwierdzające zdolność prawną </w:t>
      </w:r>
      <w:r w:rsidR="00FD1FC3" w:rsidRPr="00E114BA">
        <w:rPr>
          <w:color w:val="auto"/>
        </w:rPr>
        <w:t>w</w:t>
      </w:r>
      <w:r w:rsidR="006B46F3">
        <w:rPr>
          <w:color w:val="auto"/>
        </w:rPr>
        <w:t>nioskodawcy (np. </w:t>
      </w:r>
      <w:r w:rsidRPr="00E114BA">
        <w:rPr>
          <w:color w:val="auto"/>
        </w:rPr>
        <w:t xml:space="preserve">zaświadczenie albo oświadczenie, że ma zdolność prawną wraz ze wskazaniem, która ustawa jest podstawą powołania podmiotu ubiegającego się o </w:t>
      </w:r>
      <w:r w:rsidR="008C5600" w:rsidRPr="00E114BA">
        <w:rPr>
          <w:color w:val="auto"/>
        </w:rPr>
        <w:t>powierzenie grantu</w:t>
      </w:r>
      <w:r w:rsidR="006B46F3">
        <w:rPr>
          <w:color w:val="auto"/>
        </w:rPr>
        <w:t xml:space="preserve"> i </w:t>
      </w:r>
      <w:r w:rsidRPr="00E114BA">
        <w:rPr>
          <w:color w:val="auto"/>
        </w:rPr>
        <w:t>prowadzenia przez niego działalności).</w:t>
      </w:r>
    </w:p>
    <w:p w:rsidR="00810563" w:rsidRDefault="00810563" w:rsidP="00810563">
      <w:pPr>
        <w:spacing w:after="0" w:line="240" w:lineRule="auto"/>
        <w:ind w:left="426"/>
        <w:jc w:val="both"/>
        <w:rPr>
          <w:rFonts w:ascii="Times New Roman" w:eastAsia="Times New Roman" w:hAnsi="Times New Roman" w:cs="Times New Roman"/>
          <w:sz w:val="24"/>
          <w:szCs w:val="24"/>
        </w:rPr>
      </w:pPr>
      <w:r w:rsidRPr="00E114BA">
        <w:rPr>
          <w:rFonts w:ascii="Times New Roman" w:eastAsia="Times New Roman" w:hAnsi="Times New Roman" w:cs="Times New Roman"/>
          <w:sz w:val="24"/>
          <w:szCs w:val="24"/>
        </w:rPr>
        <w:t>Dokument powinien zawierać m.in. określenie zakresu prowadzonej przez podmiot działalności.</w:t>
      </w:r>
    </w:p>
    <w:p w:rsidR="00DA48EF" w:rsidRPr="00E114BA" w:rsidRDefault="00DA48EF" w:rsidP="00DA48E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stowarzyszeń zwykłych należy </w:t>
      </w:r>
      <w:proofErr w:type="spellStart"/>
      <w:r>
        <w:rPr>
          <w:rFonts w:ascii="Times New Roman" w:eastAsia="Times New Roman" w:hAnsi="Times New Roman" w:cs="Times New Roman"/>
          <w:sz w:val="24"/>
          <w:szCs w:val="24"/>
        </w:rPr>
        <w:t>załaczyć</w:t>
      </w:r>
      <w:proofErr w:type="spellEnd"/>
      <w:r>
        <w:rPr>
          <w:rFonts w:ascii="Times New Roman" w:eastAsia="Times New Roman" w:hAnsi="Times New Roman" w:cs="Times New Roman"/>
          <w:sz w:val="24"/>
          <w:szCs w:val="24"/>
        </w:rPr>
        <w:t xml:space="preserve"> wypis z rejestru stowarzyszeń prowadzonym przez właściwe terytorialnie starostwo powiatowe wraz z przyjętym regulaminem działalności stowarzyszenia.</w:t>
      </w:r>
    </w:p>
    <w:p w:rsidR="00FB43DD" w:rsidRPr="00E114BA" w:rsidRDefault="00FB43DD" w:rsidP="002D7B58">
      <w:pPr>
        <w:pStyle w:val="Default"/>
        <w:jc w:val="both"/>
        <w:rPr>
          <w:strike/>
          <w:color w:val="auto"/>
          <w:sz w:val="4"/>
          <w:szCs w:val="4"/>
        </w:rPr>
      </w:pPr>
    </w:p>
    <w:p w:rsidR="00AE1CD1" w:rsidRPr="00E114BA" w:rsidRDefault="00AE1CD1" w:rsidP="00AE1CD1">
      <w:pPr>
        <w:pStyle w:val="Default"/>
        <w:numPr>
          <w:ilvl w:val="0"/>
          <w:numId w:val="16"/>
        </w:numPr>
        <w:ind w:left="426"/>
        <w:jc w:val="both"/>
        <w:rPr>
          <w:color w:val="auto"/>
        </w:rPr>
      </w:pPr>
      <w:r w:rsidRPr="003017FC">
        <w:rPr>
          <w:b/>
          <w:bCs/>
          <w:color w:val="auto"/>
        </w:rPr>
        <w:t>Dokument potwierdzający prawo do reprezentowania jednostki samorządu terytorialnego</w:t>
      </w:r>
      <w:r w:rsidRPr="00E114BA">
        <w:rPr>
          <w:color w:val="auto"/>
        </w:rPr>
        <w:t xml:space="preserve"> - kopia*.</w:t>
      </w:r>
    </w:p>
    <w:p w:rsidR="00AE1CD1" w:rsidRPr="00E114BA" w:rsidRDefault="00AE1CD1" w:rsidP="00AE1CD1">
      <w:pPr>
        <w:pStyle w:val="Default"/>
        <w:ind w:left="426"/>
        <w:jc w:val="both"/>
        <w:rPr>
          <w:color w:val="auto"/>
        </w:rPr>
      </w:pPr>
      <w:r w:rsidRPr="00E114BA">
        <w:rPr>
          <w:color w:val="auto"/>
        </w:rPr>
        <w:t>Przykładowo, w przypadku gminy należy dołączyć zaświadczenie terytorialnej komi</w:t>
      </w:r>
      <w:r w:rsidR="003017FC">
        <w:rPr>
          <w:color w:val="auto"/>
        </w:rPr>
        <w:t>sji wyborczej o wyborze wójta/</w:t>
      </w:r>
      <w:r w:rsidRPr="00E114BA">
        <w:rPr>
          <w:color w:val="auto"/>
        </w:rPr>
        <w:t>burmistrza.</w:t>
      </w:r>
    </w:p>
    <w:p w:rsidR="002A6664" w:rsidRPr="00E114BA" w:rsidRDefault="002A6664" w:rsidP="00AE1CD1">
      <w:pPr>
        <w:pStyle w:val="Default"/>
        <w:ind w:left="426"/>
        <w:jc w:val="both"/>
        <w:rPr>
          <w:color w:val="auto"/>
        </w:rPr>
      </w:pPr>
    </w:p>
    <w:p w:rsidR="00036F58" w:rsidRPr="00E114BA" w:rsidRDefault="00AE1CD1" w:rsidP="00BF6DA5">
      <w:pPr>
        <w:pStyle w:val="Default"/>
        <w:numPr>
          <w:ilvl w:val="0"/>
          <w:numId w:val="35"/>
        </w:numPr>
        <w:ind w:left="709" w:hanging="425"/>
        <w:jc w:val="both"/>
        <w:rPr>
          <w:bCs/>
          <w:color w:val="auto"/>
        </w:rPr>
      </w:pPr>
      <w:r w:rsidRPr="00E114BA">
        <w:rPr>
          <w:b/>
          <w:i/>
          <w:color w:val="auto"/>
          <w:u w:val="single"/>
        </w:rPr>
        <w:t xml:space="preserve"> ZAŁĄCZNIKI DOTYCZĄCE REALIZATORA GRANTU (JEŚLI JEST INNY NIŻ WNIOSKODAWCA</w:t>
      </w:r>
      <w:r w:rsidRPr="00E114BA">
        <w:rPr>
          <w:b/>
          <w:i/>
          <w:color w:val="auto"/>
        </w:rPr>
        <w:t>)</w:t>
      </w:r>
      <w:r w:rsidR="00036F58" w:rsidRPr="00E114BA">
        <w:rPr>
          <w:b/>
          <w:i/>
          <w:color w:val="auto"/>
        </w:rPr>
        <w:t xml:space="preserve"> - </w:t>
      </w:r>
      <w:r w:rsidR="00036F58" w:rsidRPr="00E114BA">
        <w:rPr>
          <w:bCs/>
          <w:color w:val="auto"/>
        </w:rPr>
        <w:t>sekcja wypełniana w przypadku, gdy wnioskodawcą jest osoba prawna, która zgodnie ze swoim statutem w ramach swojej struktury organizacyjnej powołała jednostkę organizacyjną (np. sekcj</w:t>
      </w:r>
      <w:r w:rsidR="00BF6DA5" w:rsidRPr="00E114BA">
        <w:rPr>
          <w:bCs/>
          <w:color w:val="auto"/>
        </w:rPr>
        <w:t>ę</w:t>
      </w:r>
      <w:r w:rsidR="00036F58" w:rsidRPr="00E114BA">
        <w:rPr>
          <w:bCs/>
          <w:color w:val="auto"/>
        </w:rPr>
        <w:t>, koł</w:t>
      </w:r>
      <w:r w:rsidR="006B46F3">
        <w:rPr>
          <w:bCs/>
          <w:color w:val="auto"/>
        </w:rPr>
        <w:t>o) i w jej imieniu ubiega się o </w:t>
      </w:r>
      <w:r w:rsidR="00036F58" w:rsidRPr="00E114BA">
        <w:rPr>
          <w:bCs/>
          <w:color w:val="auto"/>
        </w:rPr>
        <w:t xml:space="preserve">powierzenie grantu. </w:t>
      </w:r>
    </w:p>
    <w:p w:rsidR="00036F58" w:rsidRPr="00E114BA" w:rsidRDefault="00036F58" w:rsidP="00FC6FCA">
      <w:pPr>
        <w:pStyle w:val="Default"/>
        <w:jc w:val="both"/>
        <w:rPr>
          <w:b/>
          <w:i/>
          <w:color w:val="auto"/>
          <w:sz w:val="4"/>
          <w:szCs w:val="4"/>
        </w:rPr>
      </w:pPr>
    </w:p>
    <w:p w:rsidR="00FB43DD" w:rsidRPr="00E114BA" w:rsidRDefault="006E5276" w:rsidP="006E5276">
      <w:pPr>
        <w:pStyle w:val="Default"/>
        <w:numPr>
          <w:ilvl w:val="0"/>
          <w:numId w:val="42"/>
        </w:numPr>
        <w:ind w:left="426"/>
        <w:jc w:val="both"/>
        <w:rPr>
          <w:color w:val="auto"/>
        </w:rPr>
      </w:pPr>
      <w:r w:rsidRPr="003017FC">
        <w:rPr>
          <w:b/>
          <w:color w:val="auto"/>
        </w:rPr>
        <w:t>S</w:t>
      </w:r>
      <w:r w:rsidR="00114F40" w:rsidRPr="003017FC">
        <w:rPr>
          <w:b/>
          <w:color w:val="auto"/>
        </w:rPr>
        <w:t xml:space="preserve">tatut, </w:t>
      </w:r>
      <w:r w:rsidRPr="003017FC">
        <w:rPr>
          <w:b/>
          <w:color w:val="auto"/>
        </w:rPr>
        <w:t>regulamin</w:t>
      </w:r>
      <w:r w:rsidR="00114F40" w:rsidRPr="003017FC">
        <w:rPr>
          <w:b/>
          <w:color w:val="auto"/>
        </w:rPr>
        <w:t xml:space="preserve"> lub inny dokument jednostki organizacyjnej, </w:t>
      </w:r>
      <w:r w:rsidR="00FB43DD" w:rsidRPr="003017FC">
        <w:rPr>
          <w:b/>
          <w:color w:val="auto"/>
        </w:rPr>
        <w:t xml:space="preserve">w </w:t>
      </w:r>
      <w:r w:rsidR="00EC45E7" w:rsidRPr="003017FC">
        <w:rPr>
          <w:b/>
          <w:color w:val="auto"/>
        </w:rPr>
        <w:t xml:space="preserve">przypadku </w:t>
      </w:r>
      <w:r w:rsidR="006B46F3" w:rsidRPr="003017FC">
        <w:rPr>
          <w:b/>
          <w:color w:val="auto"/>
        </w:rPr>
        <w:t>której o </w:t>
      </w:r>
      <w:r w:rsidR="00FB43DD" w:rsidRPr="003017FC">
        <w:rPr>
          <w:b/>
          <w:color w:val="auto"/>
        </w:rPr>
        <w:t xml:space="preserve">powierzenie grantu ubiega się osoba prawna </w:t>
      </w:r>
      <w:r w:rsidR="00114F40" w:rsidRPr="003017FC">
        <w:rPr>
          <w:b/>
          <w:color w:val="auto"/>
        </w:rPr>
        <w:t xml:space="preserve"> powiązana </w:t>
      </w:r>
      <w:r w:rsidR="00EE48FA" w:rsidRPr="003017FC">
        <w:rPr>
          <w:b/>
          <w:color w:val="auto"/>
        </w:rPr>
        <w:t xml:space="preserve">organizacyjnie z tą jednostką, </w:t>
      </w:r>
      <w:r w:rsidRPr="003017FC">
        <w:rPr>
          <w:b/>
          <w:color w:val="auto"/>
        </w:rPr>
        <w:t xml:space="preserve">potwierdzający jej funkcjonowanie w strukturach organizacyjnych osoby </w:t>
      </w:r>
      <w:r w:rsidRPr="003017FC">
        <w:rPr>
          <w:b/>
          <w:color w:val="auto"/>
        </w:rPr>
        <w:lastRenderedPageBreak/>
        <w:t>prawnej (wnioskodawcy) i prowadzenie przez daną jednostkę działalności na obszarze objętym LSR oraz o</w:t>
      </w:r>
      <w:r w:rsidR="00EE48FA" w:rsidRPr="003017FC">
        <w:rPr>
          <w:b/>
          <w:color w:val="auto"/>
        </w:rPr>
        <w:t xml:space="preserve">kreślający </w:t>
      </w:r>
      <w:r w:rsidRPr="003017FC">
        <w:rPr>
          <w:b/>
          <w:color w:val="auto"/>
        </w:rPr>
        <w:t>przedmiot prowadzonej działalności</w:t>
      </w:r>
      <w:r w:rsidRPr="00E114BA">
        <w:rPr>
          <w:bCs/>
          <w:color w:val="auto"/>
        </w:rPr>
        <w:t xml:space="preserve"> </w:t>
      </w:r>
      <w:r w:rsidR="00EE48FA" w:rsidRPr="00E114BA">
        <w:rPr>
          <w:bCs/>
          <w:color w:val="auto"/>
        </w:rPr>
        <w:t xml:space="preserve"> </w:t>
      </w:r>
      <w:r w:rsidR="00FB43DD" w:rsidRPr="00E114BA">
        <w:rPr>
          <w:bCs/>
          <w:color w:val="auto"/>
        </w:rPr>
        <w:t>– oryginał lub kopia*.</w:t>
      </w:r>
    </w:p>
    <w:p w:rsidR="00490A90" w:rsidRPr="00E114BA" w:rsidRDefault="00490A90" w:rsidP="00F70835">
      <w:pPr>
        <w:pStyle w:val="Default"/>
        <w:ind w:left="426"/>
        <w:jc w:val="both"/>
        <w:rPr>
          <w:color w:val="auto"/>
        </w:rPr>
      </w:pPr>
      <w:r w:rsidRPr="00E114BA">
        <w:rPr>
          <w:color w:val="auto"/>
        </w:rPr>
        <w:t>Dokument powinien zawierać informację, że operacja opisana we wniosku jest związana z przedmiotem działalności danej jednostki organizacyjnej</w:t>
      </w:r>
      <w:r w:rsidR="006B46F3">
        <w:rPr>
          <w:color w:val="auto"/>
        </w:rPr>
        <w:t>, w imieniu której o </w:t>
      </w:r>
      <w:r w:rsidR="00F70835" w:rsidRPr="00E114BA">
        <w:rPr>
          <w:color w:val="auto"/>
        </w:rPr>
        <w:t>powierzenie grantu ubiega się osoba prawna</w:t>
      </w:r>
      <w:r w:rsidRPr="00E114BA">
        <w:rPr>
          <w:color w:val="auto"/>
        </w:rPr>
        <w:t xml:space="preserve">, a obszar </w:t>
      </w:r>
      <w:r w:rsidR="00AE04FD" w:rsidRPr="00E114BA">
        <w:rPr>
          <w:color w:val="auto"/>
        </w:rPr>
        <w:t>działalności ww. jednostki pokrywa się z obszarem wiejskim objętym LSR.</w:t>
      </w:r>
    </w:p>
    <w:p w:rsidR="00733E9E" w:rsidRPr="00E114BA" w:rsidRDefault="00733E9E" w:rsidP="00074E6F">
      <w:pPr>
        <w:pStyle w:val="Default"/>
        <w:jc w:val="both"/>
        <w:rPr>
          <w:color w:val="auto"/>
        </w:rPr>
      </w:pPr>
    </w:p>
    <w:p w:rsidR="00656A53" w:rsidRPr="00E114BA" w:rsidRDefault="00656A53" w:rsidP="00656A53">
      <w:pPr>
        <w:pStyle w:val="Default"/>
        <w:rPr>
          <w:color w:val="auto"/>
        </w:rPr>
      </w:pPr>
    </w:p>
    <w:p w:rsidR="00290389" w:rsidRPr="00E114BA" w:rsidRDefault="008C5600" w:rsidP="00DB600A">
      <w:pPr>
        <w:pStyle w:val="Akapitzlist"/>
        <w:numPr>
          <w:ilvl w:val="0"/>
          <w:numId w:val="32"/>
        </w:numPr>
        <w:spacing w:after="0" w:line="240" w:lineRule="auto"/>
        <w:rPr>
          <w:rFonts w:ascii="Times New Roman" w:hAnsi="Times New Roman" w:cs="Times New Roman"/>
          <w:b/>
          <w:sz w:val="24"/>
          <w:szCs w:val="24"/>
        </w:rPr>
      </w:pPr>
      <w:r w:rsidRPr="00E114BA">
        <w:rPr>
          <w:rFonts w:ascii="Times New Roman" w:hAnsi="Times New Roman" w:cs="Times New Roman"/>
          <w:b/>
          <w:sz w:val="24"/>
          <w:szCs w:val="24"/>
        </w:rPr>
        <w:t xml:space="preserve">ZAŁACZNIKI </w:t>
      </w:r>
      <w:r w:rsidR="00656A53" w:rsidRPr="00E114BA">
        <w:rPr>
          <w:rFonts w:asciiTheme="majorBidi" w:hAnsiTheme="majorBidi" w:cstheme="majorBidi"/>
          <w:b/>
          <w:sz w:val="24"/>
          <w:szCs w:val="24"/>
        </w:rPr>
        <w:t>WSPÓLNE</w:t>
      </w:r>
      <w:r w:rsidR="00BF6DA5" w:rsidRPr="00E114BA">
        <w:rPr>
          <w:rFonts w:asciiTheme="majorBidi" w:hAnsiTheme="majorBidi" w:cstheme="majorBidi"/>
          <w:b/>
          <w:sz w:val="24"/>
          <w:szCs w:val="24"/>
        </w:rPr>
        <w:t xml:space="preserve"> </w:t>
      </w:r>
      <w:r w:rsidRPr="00E114BA">
        <w:rPr>
          <w:rFonts w:ascii="Times New Roman" w:hAnsi="Times New Roman" w:cs="Times New Roman"/>
          <w:b/>
          <w:sz w:val="24"/>
          <w:szCs w:val="24"/>
        </w:rPr>
        <w:t>DLA WSZYSTKICH WNIOSKODAWCÓW</w:t>
      </w:r>
    </w:p>
    <w:p w:rsidR="009656E7" w:rsidRDefault="00DA0634" w:rsidP="009656E7">
      <w:pPr>
        <w:pStyle w:val="Default"/>
        <w:numPr>
          <w:ilvl w:val="0"/>
          <w:numId w:val="19"/>
        </w:numPr>
        <w:ind w:left="426"/>
        <w:jc w:val="both"/>
        <w:rPr>
          <w:bCs/>
          <w:color w:val="auto"/>
        </w:rPr>
      </w:pPr>
      <w:r w:rsidRPr="003017FC">
        <w:rPr>
          <w:b/>
          <w:bCs/>
          <w:color w:val="auto"/>
        </w:rPr>
        <w:t>Decyzja o wpisie producenta do ewidencji producentów</w:t>
      </w:r>
      <w:r w:rsidRPr="008E717F">
        <w:rPr>
          <w:color w:val="auto"/>
        </w:rPr>
        <w:t xml:space="preserve"> </w:t>
      </w:r>
      <w:r w:rsidR="00290389" w:rsidRPr="008E717F">
        <w:rPr>
          <w:color w:val="auto"/>
        </w:rPr>
        <w:t>– kopia</w:t>
      </w:r>
      <w:r w:rsidR="00BF6DA5" w:rsidRPr="008E717F">
        <w:rPr>
          <w:color w:val="auto"/>
        </w:rPr>
        <w:t>*.</w:t>
      </w:r>
      <w:r w:rsidR="00CF68BB" w:rsidRPr="008E717F">
        <w:rPr>
          <w:color w:val="auto"/>
        </w:rPr>
        <w:t xml:space="preserve"> </w:t>
      </w:r>
      <w:r w:rsidR="00290389" w:rsidRPr="008E717F">
        <w:rPr>
          <w:color w:val="auto"/>
        </w:rPr>
        <w:t xml:space="preserve">Numer identyfikacyjny </w:t>
      </w:r>
      <w:r w:rsidR="00FD1FC3" w:rsidRPr="008E717F">
        <w:rPr>
          <w:color w:val="auto"/>
        </w:rPr>
        <w:t>w</w:t>
      </w:r>
      <w:r w:rsidR="00290389" w:rsidRPr="008E717F">
        <w:rPr>
          <w:color w:val="auto"/>
        </w:rPr>
        <w:t xml:space="preserve">nioskodawcy wskazany w polu </w:t>
      </w:r>
      <w:r w:rsidR="00CF68BB" w:rsidRPr="008E717F">
        <w:rPr>
          <w:color w:val="auto"/>
        </w:rPr>
        <w:t>3.2</w:t>
      </w:r>
      <w:r w:rsidR="00290389" w:rsidRPr="008E717F">
        <w:rPr>
          <w:color w:val="auto"/>
        </w:rPr>
        <w:t xml:space="preserve">. wniosku powinien być zgodny z numerem identyfikacyjnym </w:t>
      </w:r>
      <w:r w:rsidR="009656E7" w:rsidRPr="009656E7">
        <w:rPr>
          <w:bCs/>
          <w:color w:val="auto"/>
        </w:rPr>
        <w:t>nadany</w:t>
      </w:r>
      <w:r w:rsidR="009656E7">
        <w:rPr>
          <w:bCs/>
          <w:color w:val="auto"/>
        </w:rPr>
        <w:t>m</w:t>
      </w:r>
      <w:r w:rsidR="009656E7" w:rsidRPr="009656E7">
        <w:rPr>
          <w:bCs/>
          <w:color w:val="auto"/>
        </w:rPr>
        <w:t xml:space="preserve"> przez Agencję Restrukturyzacji i Modernizacji Rolnictwa</w:t>
      </w:r>
      <w:r w:rsidR="001F42E3">
        <w:rPr>
          <w:bCs/>
          <w:color w:val="auto"/>
        </w:rPr>
        <w:t>,</w:t>
      </w:r>
      <w:r w:rsidR="009656E7" w:rsidRPr="009656E7">
        <w:rPr>
          <w:bCs/>
          <w:color w:val="auto"/>
        </w:rPr>
        <w:t xml:space="preserve"> zgodnie z przepisami ustawy z dnia 18 grudnia 2003 r. o krajowym systemie ewidencji producentów, ewidencji gospodarstw rolnych oraz ewidencji wniosków o przyznanie płatności (</w:t>
      </w:r>
      <w:proofErr w:type="spellStart"/>
      <w:r w:rsidR="009656E7" w:rsidRPr="009656E7">
        <w:rPr>
          <w:bCs/>
          <w:color w:val="auto"/>
        </w:rPr>
        <w:t>Dz.U</w:t>
      </w:r>
      <w:proofErr w:type="spellEnd"/>
      <w:r w:rsidR="009656E7" w:rsidRPr="009656E7">
        <w:rPr>
          <w:bCs/>
          <w:color w:val="auto"/>
        </w:rPr>
        <w:t>. z 2015 r. poz. 807 i 1419)</w:t>
      </w:r>
      <w:r w:rsidR="001F42E3">
        <w:rPr>
          <w:bCs/>
          <w:color w:val="auto"/>
        </w:rPr>
        <w:t>,</w:t>
      </w:r>
      <w:r w:rsidR="009656E7" w:rsidRPr="009656E7">
        <w:rPr>
          <w:bCs/>
          <w:color w:val="auto"/>
        </w:rPr>
        <w:t xml:space="preserve"> wnioskodawcy albo numer</w:t>
      </w:r>
      <w:r w:rsidR="009656E7">
        <w:rPr>
          <w:bCs/>
          <w:color w:val="auto"/>
        </w:rPr>
        <w:t>em</w:t>
      </w:r>
      <w:r w:rsidR="009656E7" w:rsidRPr="009656E7">
        <w:rPr>
          <w:bCs/>
          <w:color w:val="auto"/>
        </w:rPr>
        <w:t xml:space="preserve"> identyfikacyjny</w:t>
      </w:r>
      <w:r w:rsidR="009656E7">
        <w:rPr>
          <w:bCs/>
          <w:color w:val="auto"/>
        </w:rPr>
        <w:t>m</w:t>
      </w:r>
      <w:r w:rsidR="009656E7" w:rsidRPr="009656E7">
        <w:rPr>
          <w:bCs/>
          <w:color w:val="auto"/>
        </w:rPr>
        <w:t xml:space="preserve"> jego współmałżonka, jeżeli </w:t>
      </w:r>
      <w:r w:rsidR="00004EBD">
        <w:rPr>
          <w:bCs/>
          <w:color w:val="auto"/>
        </w:rPr>
        <w:t xml:space="preserve">wnioskodawca </w:t>
      </w:r>
      <w:r w:rsidR="009656E7" w:rsidRPr="009656E7">
        <w:rPr>
          <w:bCs/>
          <w:color w:val="auto"/>
        </w:rPr>
        <w:t>wyraził zgodę na nadanie mu tego numeru (w przypadku osoby fizycznej)</w:t>
      </w:r>
      <w:r w:rsidR="001F42E3">
        <w:rPr>
          <w:bCs/>
          <w:color w:val="auto"/>
        </w:rPr>
        <w:t>,</w:t>
      </w:r>
      <w:r w:rsidR="009656E7">
        <w:rPr>
          <w:bCs/>
          <w:color w:val="auto"/>
        </w:rPr>
        <w:t xml:space="preserve"> </w:t>
      </w:r>
      <w:r w:rsidR="00290389" w:rsidRPr="009656E7">
        <w:rPr>
          <w:color w:val="auto"/>
        </w:rPr>
        <w:t>wskazanym w załączon</w:t>
      </w:r>
      <w:r w:rsidR="00BC0781" w:rsidRPr="009656E7">
        <w:rPr>
          <w:color w:val="auto"/>
        </w:rPr>
        <w:t>ej Decyzji (…)</w:t>
      </w:r>
      <w:r w:rsidR="009656E7">
        <w:rPr>
          <w:color w:val="auto"/>
        </w:rPr>
        <w:t>.</w:t>
      </w:r>
    </w:p>
    <w:p w:rsidR="009656E7" w:rsidRPr="00484C20" w:rsidRDefault="00484C20" w:rsidP="009656E7">
      <w:pPr>
        <w:pStyle w:val="Default"/>
        <w:ind w:left="426"/>
        <w:jc w:val="both"/>
        <w:rPr>
          <w:bCs/>
          <w:color w:val="auto"/>
        </w:rPr>
      </w:pPr>
      <w:r w:rsidRPr="00484C20">
        <w:rPr>
          <w:bCs/>
          <w:color w:val="auto"/>
        </w:rPr>
        <w:t xml:space="preserve">Brak numeru identyfikacyjnego nie skutkuje negatywnymi </w:t>
      </w:r>
      <w:r w:rsidR="006B46F3">
        <w:rPr>
          <w:bCs/>
          <w:color w:val="auto"/>
        </w:rPr>
        <w:t>konsekwencjami na żadnym z </w:t>
      </w:r>
      <w:r w:rsidRPr="00484C20">
        <w:rPr>
          <w:bCs/>
          <w:color w:val="auto"/>
        </w:rPr>
        <w:t>etapów oceny.</w:t>
      </w:r>
    </w:p>
    <w:p w:rsidR="006A6F45" w:rsidRPr="00AE00BE" w:rsidRDefault="00A16927" w:rsidP="00A16927">
      <w:pPr>
        <w:pStyle w:val="Default"/>
        <w:numPr>
          <w:ilvl w:val="0"/>
          <w:numId w:val="19"/>
        </w:numPr>
        <w:ind w:left="426"/>
        <w:jc w:val="both"/>
        <w:rPr>
          <w:bCs/>
          <w:color w:val="auto"/>
        </w:rPr>
      </w:pPr>
      <w:r w:rsidRPr="00AE00BE">
        <w:rPr>
          <w:b/>
          <w:color w:val="auto"/>
        </w:rPr>
        <w:t>O</w:t>
      </w:r>
      <w:r w:rsidR="006A6F45" w:rsidRPr="00AE00BE">
        <w:rPr>
          <w:b/>
          <w:color w:val="auto"/>
        </w:rPr>
        <w:t xml:space="preserve">świadczenie o wykorzystaniu numeru identyfikacyjnego producenta </w:t>
      </w:r>
      <w:r w:rsidR="006A6F45" w:rsidRPr="00AE00BE">
        <w:rPr>
          <w:bCs/>
          <w:color w:val="auto"/>
        </w:rPr>
        <w:t>– oryginał sporządzony na formularzu udostępnionym przez LGD.</w:t>
      </w:r>
    </w:p>
    <w:p w:rsidR="006A6F45" w:rsidRPr="00AE00BE" w:rsidRDefault="006A6F45" w:rsidP="006A6F45">
      <w:pPr>
        <w:pStyle w:val="Default"/>
        <w:ind w:left="426"/>
        <w:jc w:val="both"/>
        <w:rPr>
          <w:bCs/>
          <w:color w:val="auto"/>
        </w:rPr>
      </w:pPr>
      <w:r w:rsidRPr="00AE00BE">
        <w:rPr>
          <w:bCs/>
          <w:color w:val="auto"/>
        </w:rPr>
        <w:t xml:space="preserve">Załącznik wymagany w przypadku, gdy przy ubieganiu się o powierzenie grantu wnioskodawca korzysta z numeru identyfikacyjnego nadanego przez ARiMR </w:t>
      </w:r>
      <w:r w:rsidR="00AC1C5D" w:rsidRPr="00AE00BE">
        <w:rPr>
          <w:bCs/>
          <w:color w:val="auto"/>
        </w:rPr>
        <w:t xml:space="preserve">jego </w:t>
      </w:r>
      <w:r w:rsidRPr="00AE00BE">
        <w:rPr>
          <w:bCs/>
          <w:color w:val="auto"/>
        </w:rPr>
        <w:t>współmałżonkowi, jeżeli wnioskodawca wyraził zgodę na nadanie mu tego numeru.</w:t>
      </w:r>
    </w:p>
    <w:p w:rsidR="005A689E" w:rsidRPr="00E114BA" w:rsidRDefault="00B95210" w:rsidP="005A689E">
      <w:pPr>
        <w:pStyle w:val="Default"/>
        <w:numPr>
          <w:ilvl w:val="0"/>
          <w:numId w:val="19"/>
        </w:numPr>
        <w:ind w:left="426"/>
        <w:jc w:val="both"/>
        <w:rPr>
          <w:b/>
          <w:color w:val="auto"/>
        </w:rPr>
      </w:pPr>
      <w:r w:rsidRPr="00D56AC6">
        <w:rPr>
          <w:b/>
          <w:bCs/>
          <w:color w:val="auto"/>
        </w:rPr>
        <w:t>Dokument potwierdzający posiadanie</w:t>
      </w:r>
      <w:r w:rsidR="00733E9E" w:rsidRPr="00D56AC6">
        <w:rPr>
          <w:b/>
          <w:bCs/>
          <w:color w:val="auto"/>
        </w:rPr>
        <w:t xml:space="preserve"> </w:t>
      </w:r>
      <w:r w:rsidRPr="00D56AC6">
        <w:rPr>
          <w:b/>
          <w:bCs/>
          <w:color w:val="auto"/>
        </w:rPr>
        <w:t>tytułu prawnego do nieruchomości</w:t>
      </w:r>
      <w:r w:rsidR="00733E9E" w:rsidRPr="00E114BA">
        <w:rPr>
          <w:color w:val="auto"/>
        </w:rPr>
        <w:t xml:space="preserve"> </w:t>
      </w:r>
      <w:r w:rsidR="00DC11D9" w:rsidRPr="00E114BA">
        <w:rPr>
          <w:color w:val="auto"/>
        </w:rPr>
        <w:t>–</w:t>
      </w:r>
      <w:r w:rsidR="00733E9E" w:rsidRPr="00E114BA">
        <w:rPr>
          <w:color w:val="auto"/>
        </w:rPr>
        <w:t xml:space="preserve"> </w:t>
      </w:r>
      <w:r w:rsidR="00DC11D9" w:rsidRPr="00E114BA">
        <w:rPr>
          <w:color w:val="auto"/>
        </w:rPr>
        <w:t xml:space="preserve">oryginał lub </w:t>
      </w:r>
      <w:r w:rsidR="00290389" w:rsidRPr="00E114BA">
        <w:rPr>
          <w:color w:val="auto"/>
        </w:rPr>
        <w:t>kopia*</w:t>
      </w:r>
      <w:r w:rsidR="00DC11D9" w:rsidRPr="00E114BA">
        <w:rPr>
          <w:color w:val="auto"/>
        </w:rPr>
        <w:t>.</w:t>
      </w:r>
    </w:p>
    <w:p w:rsidR="006B6CCD" w:rsidRPr="00E114BA" w:rsidRDefault="006B6CCD" w:rsidP="006B6CCD">
      <w:pPr>
        <w:pStyle w:val="Default"/>
        <w:ind w:left="426"/>
        <w:jc w:val="both"/>
        <w:rPr>
          <w:b/>
          <w:color w:val="auto"/>
        </w:rPr>
      </w:pPr>
      <w:r w:rsidRPr="00E114BA">
        <w:rPr>
          <w:color w:val="auto"/>
        </w:rPr>
        <w:t>W przypadku, gdy planowana w ramach operacji in</w:t>
      </w:r>
      <w:r w:rsidR="006B46F3">
        <w:rPr>
          <w:color w:val="auto"/>
        </w:rPr>
        <w:t>westycja jest trwale związana z </w:t>
      </w:r>
      <w:r w:rsidRPr="00E114BA">
        <w:rPr>
          <w:color w:val="auto"/>
        </w:rPr>
        <w:t>nieruchomością (tj. budowa, odbudowa, remont</w:t>
      </w:r>
      <w:r w:rsidR="005B764F" w:rsidRPr="00E114BA">
        <w:rPr>
          <w:color w:val="auto"/>
        </w:rPr>
        <w:t xml:space="preserve"> połączony z modernizacją</w:t>
      </w:r>
      <w:r w:rsidRPr="00E114BA">
        <w:rPr>
          <w:color w:val="auto"/>
        </w:rPr>
        <w:t>, nasadzenia, zagospodarowanie terenu, zakup maszyn, sprzętu i urządzeń wymagających posadowienia), a także, gdy operacja dotyczy zakupu wyposażenia nieruchomości albo odbudowy, renowacji</w:t>
      </w:r>
      <w:r w:rsidRPr="00E114BA">
        <w:rPr>
          <w:b/>
          <w:color w:val="auto"/>
        </w:rPr>
        <w:t xml:space="preserve">, </w:t>
      </w:r>
      <w:r w:rsidRPr="00E114BA">
        <w:rPr>
          <w:color w:val="auto"/>
        </w:rPr>
        <w:t>restauracji albo remontu</w:t>
      </w:r>
      <w:r w:rsidR="00733E9E" w:rsidRPr="00E114BA">
        <w:rPr>
          <w:color w:val="auto"/>
        </w:rPr>
        <w:t xml:space="preserve"> </w:t>
      </w:r>
      <w:r w:rsidR="005B764F" w:rsidRPr="00E114BA">
        <w:rPr>
          <w:color w:val="auto"/>
        </w:rPr>
        <w:t>połączonego z modernizacją</w:t>
      </w:r>
      <w:r w:rsidR="00733E9E" w:rsidRPr="00E114BA">
        <w:rPr>
          <w:color w:val="auto"/>
        </w:rPr>
        <w:t xml:space="preserve"> </w:t>
      </w:r>
      <w:r w:rsidRPr="00E114BA">
        <w:rPr>
          <w:color w:val="auto"/>
        </w:rPr>
        <w:t xml:space="preserve">lub oznakowania zabytków ruchomych stanowiących wyposażenie nieruchomości, należy załączyć dokument potwierdzający tytuł prawny do nieruchomości, na której realizowana będzie operacja. </w:t>
      </w:r>
    </w:p>
    <w:p w:rsidR="006B6CCD" w:rsidRPr="00E114BA" w:rsidRDefault="006B6CCD" w:rsidP="006B6CCD">
      <w:pPr>
        <w:pStyle w:val="Default"/>
        <w:ind w:left="426"/>
        <w:jc w:val="both"/>
        <w:rPr>
          <w:color w:val="auto"/>
        </w:rPr>
      </w:pPr>
      <w:r w:rsidRPr="00E114BA">
        <w:rPr>
          <w:color w:val="auto"/>
        </w:rPr>
        <w:t xml:space="preserve">W przypadku, gdy planowana w ramach projektu inwestycja nie jest w sposób trwały związana z nieruchomością (np. zakup strojów, instrumentów itp.) wnioskodawca nie ma obowiązku dostarczania dokumentów potwierdzających prawo do dysponowania nieruchomością. </w:t>
      </w:r>
    </w:p>
    <w:p w:rsidR="006B6CCD" w:rsidRPr="00E114BA" w:rsidRDefault="006B6CCD" w:rsidP="006B6CCD">
      <w:pPr>
        <w:pStyle w:val="Default"/>
        <w:ind w:left="426"/>
        <w:jc w:val="both"/>
        <w:rPr>
          <w:color w:val="auto"/>
        </w:rPr>
      </w:pPr>
      <w:r w:rsidRPr="00E114BA">
        <w:rPr>
          <w:color w:val="auto"/>
        </w:rPr>
        <w:t xml:space="preserve">Tytuł prawny nie jest wymagany w sytuacji, gdy: </w:t>
      </w:r>
    </w:p>
    <w:p w:rsidR="0057688C" w:rsidRPr="00E114BA" w:rsidRDefault="006B6CCD" w:rsidP="00733E9E">
      <w:pPr>
        <w:pStyle w:val="Default"/>
        <w:numPr>
          <w:ilvl w:val="0"/>
          <w:numId w:val="20"/>
        </w:numPr>
        <w:jc w:val="both"/>
        <w:rPr>
          <w:color w:val="auto"/>
        </w:rPr>
      </w:pPr>
      <w:r w:rsidRPr="00E114BA">
        <w:rPr>
          <w:color w:val="auto"/>
        </w:rPr>
        <w:t xml:space="preserve">operacja obejmuje zadania nieinwestycyjne, </w:t>
      </w:r>
    </w:p>
    <w:p w:rsidR="006B6CCD" w:rsidRPr="00E114BA" w:rsidRDefault="006B6CCD" w:rsidP="006B6CCD">
      <w:pPr>
        <w:pStyle w:val="Default"/>
        <w:numPr>
          <w:ilvl w:val="0"/>
          <w:numId w:val="20"/>
        </w:numPr>
        <w:spacing w:after="153"/>
        <w:jc w:val="both"/>
        <w:rPr>
          <w:color w:val="auto"/>
        </w:rPr>
      </w:pPr>
      <w:r w:rsidRPr="00E114BA">
        <w:rPr>
          <w:color w:val="auto"/>
        </w:rPr>
        <w:t xml:space="preserve">operacja dotyczy inwestycji liniowej np. polegającej na oznakowaniu szlaków lub ścieżek, jeżeli operacja nie obejmuje prac budowlanych. </w:t>
      </w:r>
    </w:p>
    <w:p w:rsidR="006B6CCD" w:rsidRPr="00E114BA" w:rsidRDefault="006B6CCD" w:rsidP="006B6CCD">
      <w:pPr>
        <w:pStyle w:val="Default"/>
        <w:ind w:left="426"/>
        <w:jc w:val="both"/>
        <w:rPr>
          <w:color w:val="auto"/>
        </w:rPr>
      </w:pPr>
      <w:r w:rsidRPr="00E114BA">
        <w:rPr>
          <w:color w:val="auto"/>
        </w:rPr>
        <w:t xml:space="preserve">Dokumentem potwierdzającym tytuł prawny może być: </w:t>
      </w:r>
    </w:p>
    <w:p w:rsidR="006B6CCD" w:rsidRPr="00E114BA" w:rsidRDefault="006B6CCD" w:rsidP="006B6CCD">
      <w:pPr>
        <w:pStyle w:val="Default"/>
        <w:numPr>
          <w:ilvl w:val="0"/>
          <w:numId w:val="21"/>
        </w:numPr>
        <w:jc w:val="both"/>
        <w:rPr>
          <w:color w:val="auto"/>
        </w:rPr>
      </w:pPr>
      <w:r w:rsidRPr="00E114BA">
        <w:rPr>
          <w:color w:val="auto"/>
        </w:rPr>
        <w:t xml:space="preserve">odpis z ksiąg wieczystych, wystawiony nie wcześniej niż 3 miesiące przed złożeniem wniosku, lub </w:t>
      </w:r>
    </w:p>
    <w:p w:rsidR="006B6CCD" w:rsidRPr="00E114BA" w:rsidRDefault="006B6CCD" w:rsidP="006B6CCD">
      <w:pPr>
        <w:pStyle w:val="Default"/>
        <w:numPr>
          <w:ilvl w:val="0"/>
          <w:numId w:val="21"/>
        </w:numPr>
        <w:jc w:val="both"/>
        <w:rPr>
          <w:color w:val="auto"/>
        </w:rPr>
      </w:pPr>
      <w:r w:rsidRPr="00E114BA">
        <w:rPr>
          <w:color w:val="auto"/>
        </w:rPr>
        <w:lastRenderedPageBreak/>
        <w:t xml:space="preserve">wypis z rejestru gruntów, wystawiony nie wcześniej niż 3 miesiące przed złożeniem wniosku, lub </w:t>
      </w:r>
    </w:p>
    <w:p w:rsidR="006B6CCD" w:rsidRPr="00E114BA" w:rsidRDefault="006B6CCD" w:rsidP="006B6CCD">
      <w:pPr>
        <w:pStyle w:val="Default"/>
        <w:numPr>
          <w:ilvl w:val="0"/>
          <w:numId w:val="21"/>
        </w:numPr>
        <w:jc w:val="both"/>
        <w:rPr>
          <w:color w:val="auto"/>
        </w:rPr>
      </w:pPr>
      <w:r w:rsidRPr="00E114BA">
        <w:rPr>
          <w:color w:val="auto"/>
        </w:rPr>
        <w:t xml:space="preserve">odpis aktu notarialnego wraz z kopią wniosku o wpis do księgi wieczystej (kopia wniosku powinna zawierać czytelne potwierdzenie jego złożenia w sądzie), lub </w:t>
      </w:r>
    </w:p>
    <w:p w:rsidR="00BF6DA5" w:rsidRPr="00E114BA" w:rsidRDefault="006B6CCD" w:rsidP="00BF6DA5">
      <w:pPr>
        <w:pStyle w:val="Default"/>
        <w:numPr>
          <w:ilvl w:val="0"/>
          <w:numId w:val="21"/>
        </w:numPr>
        <w:jc w:val="both"/>
        <w:rPr>
          <w:color w:val="auto"/>
        </w:rPr>
      </w:pPr>
      <w:r w:rsidRPr="00E114BA">
        <w:rPr>
          <w:color w:val="auto"/>
        </w:rPr>
        <w:t>prawomocne orzeczenie sądu wraz z kopią wniosku o wpis do księgi wieczystej (kopia wniosku powinna zawierać czyteln</w:t>
      </w:r>
      <w:r w:rsidR="006B46F3">
        <w:rPr>
          <w:color w:val="auto"/>
        </w:rPr>
        <w:t>e potwierdzenie jego złożenia w </w:t>
      </w:r>
      <w:r w:rsidRPr="00E114BA">
        <w:rPr>
          <w:color w:val="auto"/>
        </w:rPr>
        <w:t xml:space="preserve">sądzie), lub </w:t>
      </w:r>
    </w:p>
    <w:p w:rsidR="006B6CCD" w:rsidRPr="00E114BA" w:rsidRDefault="006B6CCD" w:rsidP="006B6CCD">
      <w:pPr>
        <w:pStyle w:val="Default"/>
        <w:numPr>
          <w:ilvl w:val="0"/>
          <w:numId w:val="21"/>
        </w:numPr>
        <w:jc w:val="both"/>
        <w:rPr>
          <w:color w:val="auto"/>
        </w:rPr>
      </w:pPr>
      <w:r w:rsidRPr="00E114BA">
        <w:rPr>
          <w:color w:val="auto"/>
        </w:rPr>
        <w:t xml:space="preserve">ostateczna decyzja administracyjna wraz z kopią wniosku o wpis do księgi wieczystej (kopia wniosku powinna zawierać czytelne potwierdzenie jego złożenia w sądzie), </w:t>
      </w:r>
    </w:p>
    <w:p w:rsidR="006B6CCD" w:rsidRPr="00E114BA" w:rsidRDefault="006B6CCD" w:rsidP="006B6CCD">
      <w:pPr>
        <w:pStyle w:val="Default"/>
        <w:numPr>
          <w:ilvl w:val="0"/>
          <w:numId w:val="21"/>
        </w:numPr>
        <w:jc w:val="both"/>
        <w:rPr>
          <w:color w:val="auto"/>
        </w:rPr>
      </w:pPr>
      <w:r w:rsidRPr="00E114BA">
        <w:rPr>
          <w:color w:val="auto"/>
        </w:rPr>
        <w:t xml:space="preserve">wypis z ewidencji gruntów i budynków wydawany przez Powiatowy Ośrodek Dokumentacji Geodezyjnej i Kartograficznej. </w:t>
      </w:r>
    </w:p>
    <w:p w:rsidR="006B6CCD" w:rsidRPr="00E114BA" w:rsidRDefault="006B6CCD" w:rsidP="006B6CCD">
      <w:pPr>
        <w:pStyle w:val="Default"/>
        <w:ind w:left="426"/>
        <w:jc w:val="both"/>
        <w:rPr>
          <w:color w:val="auto"/>
        </w:rPr>
      </w:pPr>
      <w:r w:rsidRPr="00E114BA">
        <w:rPr>
          <w:color w:val="auto"/>
        </w:rPr>
        <w:t>W przypadku, gdy nieruchomość, na której realizowana</w:t>
      </w:r>
      <w:r w:rsidR="006B46F3">
        <w:rPr>
          <w:color w:val="auto"/>
        </w:rPr>
        <w:t xml:space="preserve"> będzie operacja znajduje się w </w:t>
      </w:r>
      <w:r w:rsidRPr="00E114BA">
        <w:rPr>
          <w:color w:val="auto"/>
        </w:rPr>
        <w:t>posiadaniu zależnym wnioskodawcy</w:t>
      </w:r>
      <w:r w:rsidR="004B251D" w:rsidRPr="00E114BA">
        <w:rPr>
          <w:color w:val="auto"/>
        </w:rPr>
        <w:t>,</w:t>
      </w:r>
      <w:r w:rsidRPr="00E114BA">
        <w:rPr>
          <w:color w:val="auto"/>
        </w:rPr>
        <w:t xml:space="preserve"> dokumentem potwierdzającym tytuł prawny do tej nieruchomości, może być: </w:t>
      </w:r>
    </w:p>
    <w:p w:rsidR="006B6CCD" w:rsidRPr="00E114BA" w:rsidRDefault="006B6CCD" w:rsidP="00634C4B">
      <w:pPr>
        <w:pStyle w:val="Default"/>
        <w:numPr>
          <w:ilvl w:val="0"/>
          <w:numId w:val="22"/>
        </w:numPr>
        <w:jc w:val="both"/>
        <w:rPr>
          <w:color w:val="auto"/>
        </w:rPr>
      </w:pPr>
      <w:r w:rsidRPr="00E114BA">
        <w:rPr>
          <w:color w:val="auto"/>
        </w:rPr>
        <w:t xml:space="preserve">umowa dzierżawy lub inna umowa potwierdzająca posiadanie zależne, zawarta na okres, co najmniej 5 lat licząc od dnia dokonania płatności </w:t>
      </w:r>
      <w:r w:rsidR="00634C4B" w:rsidRPr="00E114BA">
        <w:rPr>
          <w:color w:val="auto"/>
        </w:rPr>
        <w:t>końcowej projektu grantowego</w:t>
      </w:r>
      <w:r w:rsidRPr="00E114BA">
        <w:rPr>
          <w:color w:val="auto"/>
        </w:rPr>
        <w:t xml:space="preserve"> na rzecz LGD, w ramach którego realizowany będzie grant,</w:t>
      </w:r>
    </w:p>
    <w:p w:rsidR="006B6CCD" w:rsidRPr="00E114BA" w:rsidRDefault="006B6CCD" w:rsidP="006B6CCD">
      <w:pPr>
        <w:pStyle w:val="Default"/>
        <w:numPr>
          <w:ilvl w:val="0"/>
          <w:numId w:val="22"/>
        </w:numPr>
        <w:jc w:val="both"/>
        <w:rPr>
          <w:color w:val="auto"/>
        </w:rPr>
      </w:pPr>
      <w:r w:rsidRPr="00E114BA">
        <w:rPr>
          <w:color w:val="auto"/>
        </w:rPr>
        <w:t xml:space="preserve">inne dokumenty potwierdzające tytuł prawny. </w:t>
      </w:r>
    </w:p>
    <w:p w:rsidR="006B6CCD" w:rsidRPr="00E114BA" w:rsidRDefault="006B6CCD" w:rsidP="00FB7BC5">
      <w:pPr>
        <w:pStyle w:val="Default"/>
        <w:ind w:left="426"/>
        <w:jc w:val="both"/>
        <w:rPr>
          <w:color w:val="auto"/>
        </w:rPr>
      </w:pPr>
      <w:r w:rsidRPr="00E114BA">
        <w:rPr>
          <w:color w:val="auto"/>
        </w:rPr>
        <w:t>W przypadku, gdy planowana do realizacji inwestycja wiąże się z zajęciem pasa drogowego na cele niezwiązane z budową, przebudową, remontem</w:t>
      </w:r>
      <w:r w:rsidR="00733E9E" w:rsidRPr="00E114BA">
        <w:rPr>
          <w:color w:val="auto"/>
        </w:rPr>
        <w:t xml:space="preserve"> </w:t>
      </w:r>
      <w:r w:rsidR="006B46F3">
        <w:rPr>
          <w:color w:val="auto"/>
        </w:rPr>
        <w:t>połączonym z </w:t>
      </w:r>
      <w:r w:rsidR="00FB7BC5" w:rsidRPr="00E114BA">
        <w:rPr>
          <w:color w:val="auto"/>
        </w:rPr>
        <w:t>modernizacją</w:t>
      </w:r>
      <w:r w:rsidRPr="00E114BA">
        <w:rPr>
          <w:color w:val="auto"/>
        </w:rPr>
        <w:t>, utrzymaniem i ochroną dróg np. budową obiektu infrastruktury turystycznej - „</w:t>
      </w:r>
      <w:proofErr w:type="spellStart"/>
      <w:r w:rsidRPr="00E114BA">
        <w:rPr>
          <w:color w:val="auto"/>
        </w:rPr>
        <w:t>witacza</w:t>
      </w:r>
      <w:proofErr w:type="spellEnd"/>
      <w:r w:rsidRPr="00E114BA">
        <w:rPr>
          <w:color w:val="auto"/>
        </w:rPr>
        <w:t xml:space="preserve">”, nie jest możliwe uzyskanie ww. dokumentów potwierdzających tytuł prawny do nieruchomości. W takim przypadku, zgodnie z art. 40 ustawy z dnia 21 marca 1985 r. o drogach publicznych (tj. Dz. U. </w:t>
      </w:r>
      <w:r w:rsidR="00FB7BC5" w:rsidRPr="00E114BA">
        <w:rPr>
          <w:color w:val="auto"/>
        </w:rPr>
        <w:t>2016 poz. 1440</w:t>
      </w:r>
      <w:r w:rsidRPr="00E114BA">
        <w:rPr>
          <w:color w:val="auto"/>
        </w:rPr>
        <w:t xml:space="preserve">), </w:t>
      </w:r>
      <w:r w:rsidR="00D378A1" w:rsidRPr="00E114BA">
        <w:rPr>
          <w:color w:val="auto"/>
        </w:rPr>
        <w:t>wnioskodawca</w:t>
      </w:r>
      <w:r w:rsidRPr="00E114BA">
        <w:rPr>
          <w:color w:val="auto"/>
        </w:rPr>
        <w:t xml:space="preserve"> zobowiązany jest do uzyskania dokumentu potwierdzającego uprawnienie do korzystania z pasa drogowego drogi publicznej (zezwolenia na zajęcie pasa drogowego w drodze decyzji administracyjnej). Dokument ten musi zawierać wskazanie terminu, na jaki zezwolenie zostało wydane, tj. okres, co najmniej 5 lat licząc od dnia dokonania płatności </w:t>
      </w:r>
      <w:r w:rsidR="00D378A1" w:rsidRPr="00E114BA">
        <w:rPr>
          <w:color w:val="auto"/>
        </w:rPr>
        <w:t>końcowej projektu grantowego</w:t>
      </w:r>
      <w:r w:rsidRPr="00E114BA">
        <w:rPr>
          <w:color w:val="auto"/>
        </w:rPr>
        <w:t xml:space="preserve"> na rzecz LGD, w ramach którego realizowany będzie grant.</w:t>
      </w:r>
    </w:p>
    <w:p w:rsidR="000A6FA2" w:rsidRPr="00E114BA" w:rsidRDefault="00290389" w:rsidP="000E7E71">
      <w:pPr>
        <w:pStyle w:val="Default"/>
        <w:numPr>
          <w:ilvl w:val="0"/>
          <w:numId w:val="19"/>
        </w:numPr>
        <w:ind w:left="426"/>
        <w:jc w:val="both"/>
        <w:rPr>
          <w:b/>
          <w:color w:val="auto"/>
        </w:rPr>
      </w:pPr>
      <w:r w:rsidRPr="00D56AC6">
        <w:rPr>
          <w:b/>
          <w:bCs/>
          <w:color w:val="auto"/>
        </w:rPr>
        <w:t xml:space="preserve">Oświadczenie właściciela(i) lub współwłaściciela(i) </w:t>
      </w:r>
      <w:r w:rsidR="000A6FA2" w:rsidRPr="00D56AC6">
        <w:rPr>
          <w:b/>
          <w:bCs/>
          <w:color w:val="auto"/>
        </w:rPr>
        <w:t xml:space="preserve">lub posiadacza samoistnego </w:t>
      </w:r>
      <w:r w:rsidRPr="00D56AC6">
        <w:rPr>
          <w:b/>
          <w:bCs/>
          <w:color w:val="auto"/>
        </w:rPr>
        <w:t>nieruchomości, że wyraża(ją) on(i</w:t>
      </w:r>
      <w:r w:rsidR="002C73FE" w:rsidRPr="00D56AC6">
        <w:rPr>
          <w:b/>
          <w:bCs/>
          <w:color w:val="auto"/>
        </w:rPr>
        <w:t>) zgodę</w:t>
      </w:r>
      <w:r w:rsidR="009E2594" w:rsidRPr="00D56AC6">
        <w:rPr>
          <w:b/>
          <w:bCs/>
          <w:color w:val="auto"/>
        </w:rPr>
        <w:t xml:space="preserve"> na realizację operacji</w:t>
      </w:r>
      <w:r w:rsidR="00733E9E" w:rsidRPr="00D56AC6">
        <w:rPr>
          <w:b/>
          <w:bCs/>
          <w:color w:val="auto"/>
        </w:rPr>
        <w:t xml:space="preserve"> </w:t>
      </w:r>
      <w:r w:rsidR="005A0A3E" w:rsidRPr="00D56AC6">
        <w:rPr>
          <w:b/>
          <w:bCs/>
          <w:color w:val="auto"/>
        </w:rPr>
        <w:t>bezpośrednio związanej z </w:t>
      </w:r>
      <w:r w:rsidR="000E7E71" w:rsidRPr="00D56AC6">
        <w:rPr>
          <w:b/>
          <w:bCs/>
          <w:color w:val="auto"/>
        </w:rPr>
        <w:t>nieruchomością</w:t>
      </w:r>
      <w:r w:rsidR="009E2594" w:rsidRPr="00D56AC6">
        <w:rPr>
          <w:b/>
          <w:bCs/>
          <w:color w:val="auto"/>
        </w:rPr>
        <w:t xml:space="preserve">, </w:t>
      </w:r>
      <w:r w:rsidRPr="00D56AC6">
        <w:rPr>
          <w:b/>
          <w:bCs/>
          <w:color w:val="auto"/>
        </w:rPr>
        <w:t>jeżeli operacja jest realizowana na terenie</w:t>
      </w:r>
      <w:r w:rsidR="00733E9E" w:rsidRPr="00D56AC6">
        <w:rPr>
          <w:b/>
          <w:bCs/>
          <w:color w:val="auto"/>
        </w:rPr>
        <w:t xml:space="preserve"> </w:t>
      </w:r>
      <w:r w:rsidR="005A0A3E" w:rsidRPr="00D56AC6">
        <w:rPr>
          <w:b/>
          <w:bCs/>
          <w:color w:val="auto"/>
        </w:rPr>
        <w:t>nieruchomości będącej w </w:t>
      </w:r>
      <w:r w:rsidRPr="00D56AC6">
        <w:rPr>
          <w:b/>
          <w:bCs/>
          <w:color w:val="auto"/>
        </w:rPr>
        <w:t xml:space="preserve">posiadaniu zależnym lub będącej przedmiotem współwłasności – </w:t>
      </w:r>
      <w:r w:rsidR="0043090C" w:rsidRPr="00D56AC6">
        <w:rPr>
          <w:b/>
          <w:bCs/>
          <w:color w:val="auto"/>
        </w:rPr>
        <w:t>załącznik obowiązkowy</w:t>
      </w:r>
      <w:r w:rsidR="009E2594" w:rsidRPr="00D56AC6">
        <w:rPr>
          <w:b/>
          <w:bCs/>
          <w:color w:val="auto"/>
        </w:rPr>
        <w:t xml:space="preserve"> w przypadku</w:t>
      </w:r>
      <w:r w:rsidR="0043090C" w:rsidRPr="00D56AC6">
        <w:rPr>
          <w:b/>
          <w:bCs/>
          <w:color w:val="auto"/>
        </w:rPr>
        <w:t>,</w:t>
      </w:r>
      <w:r w:rsidR="009E2594" w:rsidRPr="00D56AC6">
        <w:rPr>
          <w:b/>
          <w:bCs/>
          <w:color w:val="auto"/>
        </w:rPr>
        <w:t xml:space="preserve"> gdy realizowana operacja obejmuje zadania trwale związane z </w:t>
      </w:r>
      <w:r w:rsidR="000E7E71" w:rsidRPr="00D56AC6">
        <w:rPr>
          <w:b/>
          <w:bCs/>
          <w:color w:val="auto"/>
        </w:rPr>
        <w:t>nieruchomością</w:t>
      </w:r>
      <w:r w:rsidR="00733E9E" w:rsidRPr="00D56AC6">
        <w:rPr>
          <w:b/>
          <w:bCs/>
          <w:color w:val="auto"/>
        </w:rPr>
        <w:t xml:space="preserve"> </w:t>
      </w:r>
      <w:r w:rsidR="009E2594" w:rsidRPr="00D56AC6">
        <w:rPr>
          <w:b/>
          <w:bCs/>
          <w:color w:val="auto"/>
        </w:rPr>
        <w:t>lub wyposażeniem</w:t>
      </w:r>
      <w:r w:rsidR="009E2594" w:rsidRPr="00E114BA">
        <w:rPr>
          <w:color w:val="auto"/>
        </w:rPr>
        <w:t xml:space="preserve"> - </w:t>
      </w:r>
      <w:r w:rsidRPr="00E114BA">
        <w:rPr>
          <w:color w:val="auto"/>
        </w:rPr>
        <w:t>oryginał sporządzony na</w:t>
      </w:r>
      <w:r w:rsidR="00733E9E" w:rsidRPr="00E114BA">
        <w:rPr>
          <w:color w:val="auto"/>
        </w:rPr>
        <w:t xml:space="preserve"> </w:t>
      </w:r>
      <w:r w:rsidRPr="00E114BA">
        <w:rPr>
          <w:color w:val="auto"/>
        </w:rPr>
        <w:t>formularzu udostępnionym przez LGD</w:t>
      </w:r>
      <w:r w:rsidR="009E2594" w:rsidRPr="00E114BA">
        <w:rPr>
          <w:color w:val="auto"/>
        </w:rPr>
        <w:t>.</w:t>
      </w:r>
    </w:p>
    <w:p w:rsidR="006B6CCD" w:rsidRPr="00E114BA" w:rsidRDefault="006B6CCD" w:rsidP="006B6CCD">
      <w:pPr>
        <w:pStyle w:val="Default"/>
        <w:ind w:left="426"/>
        <w:jc w:val="both"/>
        <w:rPr>
          <w:bCs/>
          <w:color w:val="auto"/>
        </w:rPr>
      </w:pPr>
      <w:r w:rsidRPr="00E114BA">
        <w:rPr>
          <w:bCs/>
          <w:color w:val="auto"/>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projektu grantowego na rzecz LGD, w ramach którego będzie realizowany grant. </w:t>
      </w:r>
    </w:p>
    <w:p w:rsidR="006B6CCD" w:rsidRPr="00E114BA" w:rsidRDefault="006B6CCD" w:rsidP="006B6CCD">
      <w:pPr>
        <w:pStyle w:val="Default"/>
        <w:ind w:left="426"/>
        <w:jc w:val="both"/>
        <w:rPr>
          <w:bCs/>
          <w:color w:val="auto"/>
        </w:rPr>
      </w:pPr>
      <w:r w:rsidRPr="00E114BA">
        <w:rPr>
          <w:bCs/>
          <w:color w:val="auto"/>
        </w:rPr>
        <w:t>Zgoda na rea</w:t>
      </w:r>
      <w:r w:rsidR="0043090C">
        <w:rPr>
          <w:bCs/>
          <w:color w:val="auto"/>
        </w:rPr>
        <w:t xml:space="preserve">lizację operacji jest wymagana </w:t>
      </w:r>
      <w:r w:rsidRPr="00E114BA">
        <w:rPr>
          <w:bCs/>
          <w:color w:val="auto"/>
        </w:rPr>
        <w:t>w przypadku, gdy planowana inwestycja jest trwale związana z nieruchomością (tj. budowa, odbudowa, remont</w:t>
      </w:r>
      <w:r w:rsidR="00733E9E" w:rsidRPr="00E114BA">
        <w:rPr>
          <w:bCs/>
          <w:color w:val="auto"/>
        </w:rPr>
        <w:t xml:space="preserve"> </w:t>
      </w:r>
      <w:r w:rsidR="005A0A3E">
        <w:rPr>
          <w:bCs/>
          <w:color w:val="auto"/>
        </w:rPr>
        <w:t xml:space="preserve">połączony </w:t>
      </w:r>
      <w:r w:rsidR="005A0A3E">
        <w:rPr>
          <w:bCs/>
          <w:color w:val="auto"/>
        </w:rPr>
        <w:lastRenderedPageBreak/>
        <w:t>z </w:t>
      </w:r>
      <w:r w:rsidR="009C6D65" w:rsidRPr="00E114BA">
        <w:rPr>
          <w:bCs/>
          <w:color w:val="auto"/>
        </w:rPr>
        <w:t>modernizacją</w:t>
      </w:r>
      <w:r w:rsidRPr="00E114BA">
        <w:rPr>
          <w:bCs/>
          <w:color w:val="auto"/>
        </w:rPr>
        <w:t xml:space="preserve">, nasadzenia, zagospodarowanie terenu, zakup maszyn, sprzętu i urządzeń wymagających posadowienia) lub gdy operacja dotyczy zakupu wyposażenia do nieruchomości albo odbudowy, renowacji restauracji albo remontu </w:t>
      </w:r>
      <w:r w:rsidR="005A0A3E">
        <w:rPr>
          <w:bCs/>
          <w:color w:val="auto"/>
        </w:rPr>
        <w:t>połączonego z </w:t>
      </w:r>
      <w:r w:rsidR="009C6D65" w:rsidRPr="00E114BA">
        <w:rPr>
          <w:bCs/>
          <w:color w:val="auto"/>
        </w:rPr>
        <w:t xml:space="preserve">modernizacją </w:t>
      </w:r>
      <w:r w:rsidRPr="00E114BA">
        <w:rPr>
          <w:bCs/>
          <w:color w:val="auto"/>
        </w:rPr>
        <w:t xml:space="preserve">lub oznakowania zabytków ruchomych stanowiących wyposażenie tej nieruchomości, natomiast dana nieruchomość znajduje się w posiadaniu zależnym lub jest przedmiotem współwłasności. </w:t>
      </w:r>
    </w:p>
    <w:p w:rsidR="006B6CCD" w:rsidRPr="00E114BA" w:rsidRDefault="006B6CCD" w:rsidP="006B6CCD">
      <w:pPr>
        <w:pStyle w:val="Default"/>
        <w:ind w:left="426"/>
        <w:jc w:val="both"/>
        <w:rPr>
          <w:bCs/>
          <w:color w:val="auto"/>
        </w:rPr>
      </w:pPr>
      <w:r w:rsidRPr="00E114BA">
        <w:rPr>
          <w:bCs/>
          <w:color w:val="auto"/>
        </w:rPr>
        <w:t>Ww. zgoda na realizację</w:t>
      </w:r>
      <w:r w:rsidR="004409F0">
        <w:rPr>
          <w:bCs/>
          <w:color w:val="auto"/>
        </w:rPr>
        <w:t xml:space="preserve"> operacji jest wymagana również</w:t>
      </w:r>
      <w:r w:rsidRPr="00E114BA">
        <w:rPr>
          <w:bCs/>
          <w:color w:val="auto"/>
        </w:rPr>
        <w:t xml:space="preserve"> w przypadku, gdy projekt dotyczy inwestycji liniowej np. polegającej na budowie szlaku rowerowego. Dokument nie jest wymagany w przypadku, gdy inwestycja liniowa polega jedynie na oznakowaniu szlaków lub ścieżek, jeżeli operacja nie obejmuje prac budowlanych np. oznakowanie szlaku rowerowego. </w:t>
      </w:r>
    </w:p>
    <w:p w:rsidR="006B6CCD" w:rsidRPr="00E114BA" w:rsidRDefault="006B6CCD" w:rsidP="006B6CCD">
      <w:pPr>
        <w:pStyle w:val="Default"/>
        <w:ind w:left="426"/>
        <w:jc w:val="both"/>
        <w:rPr>
          <w:bCs/>
          <w:color w:val="auto"/>
        </w:rPr>
      </w:pPr>
      <w:r w:rsidRPr="00E114BA">
        <w:rPr>
          <w:bCs/>
          <w:color w:val="auto"/>
        </w:rPr>
        <w:t xml:space="preserve">W przypadku nieruchomości będącej przedmiotem współwłasności oświadczenie powinno zostać złożone oddzielnie przez każdego ze współwłaścicieli. </w:t>
      </w:r>
    </w:p>
    <w:p w:rsidR="006B6CCD" w:rsidRPr="00E114BA" w:rsidRDefault="006B6CCD" w:rsidP="006B6CCD">
      <w:pPr>
        <w:pStyle w:val="Default"/>
        <w:ind w:left="426"/>
        <w:jc w:val="both"/>
        <w:rPr>
          <w:bCs/>
          <w:color w:val="auto"/>
        </w:rPr>
      </w:pPr>
      <w:r w:rsidRPr="00E114BA">
        <w:rPr>
          <w:bCs/>
          <w:color w:val="auto"/>
        </w:rPr>
        <w:t>W przypadku, gdy właścicielem nieruchomości jest wspólnota (np. gruntowa) dopuszczalne jest złożenie jednego oświadczenia z podpisami wszystkich uprawnionych współwłaścicieli (na jednym formularzu).</w:t>
      </w:r>
    </w:p>
    <w:p w:rsidR="00A609D1" w:rsidRPr="00E114BA" w:rsidRDefault="00A609D1" w:rsidP="006B6CCD">
      <w:pPr>
        <w:pStyle w:val="Default"/>
        <w:numPr>
          <w:ilvl w:val="0"/>
          <w:numId w:val="19"/>
        </w:numPr>
        <w:ind w:left="426"/>
        <w:jc w:val="both"/>
        <w:rPr>
          <w:b/>
          <w:color w:val="auto"/>
        </w:rPr>
      </w:pPr>
      <w:r w:rsidRPr="00D56AC6">
        <w:rPr>
          <w:b/>
          <w:bCs/>
          <w:color w:val="auto"/>
        </w:rPr>
        <w:t xml:space="preserve">Ostateczna decyzja środowiskowa, jeżeli jej wydanie jest wymagane odrębnymi przepisami </w:t>
      </w:r>
      <w:r w:rsidRPr="00E114BA">
        <w:rPr>
          <w:color w:val="auto"/>
        </w:rPr>
        <w:t>– oryginał lub kopia</w:t>
      </w:r>
      <w:r w:rsidR="003D2F6E" w:rsidRPr="00E114BA">
        <w:rPr>
          <w:color w:val="auto"/>
        </w:rPr>
        <w:t>*</w:t>
      </w:r>
    </w:p>
    <w:p w:rsidR="006B6CCD" w:rsidRPr="00E114BA" w:rsidRDefault="006B6CCD" w:rsidP="006B6CCD">
      <w:pPr>
        <w:spacing w:after="0" w:line="240" w:lineRule="auto"/>
        <w:ind w:left="426"/>
        <w:jc w:val="both"/>
        <w:rPr>
          <w:rFonts w:ascii="Times New Roman" w:hAnsi="Times New Roman" w:cs="Times New Roman"/>
          <w:sz w:val="24"/>
          <w:szCs w:val="24"/>
        </w:rPr>
      </w:pPr>
      <w:r w:rsidRPr="00E114BA">
        <w:rPr>
          <w:rFonts w:ascii="Times New Roman" w:hAnsi="Times New Roman" w:cs="Times New Roman"/>
          <w:sz w:val="24"/>
          <w:szCs w:val="24"/>
        </w:rPr>
        <w:t>Decyzja o środowiskowych uwarunkowaniach potocznie określana, jako „decyzja środowiskowa” wydawana jest na podstawie:</w:t>
      </w:r>
    </w:p>
    <w:p w:rsidR="006B6CCD" w:rsidRPr="00E114BA" w:rsidRDefault="006B6CCD" w:rsidP="006B6CCD">
      <w:pPr>
        <w:pStyle w:val="Akapitzlist"/>
        <w:numPr>
          <w:ilvl w:val="0"/>
          <w:numId w:val="23"/>
        </w:numPr>
        <w:spacing w:after="0" w:line="240" w:lineRule="auto"/>
        <w:jc w:val="both"/>
        <w:rPr>
          <w:rFonts w:ascii="Times New Roman" w:hAnsi="Times New Roman" w:cs="Times New Roman"/>
          <w:sz w:val="24"/>
          <w:szCs w:val="24"/>
        </w:rPr>
      </w:pPr>
      <w:r w:rsidRPr="00E114BA">
        <w:rPr>
          <w:rFonts w:ascii="Times New Roman" w:hAnsi="Times New Roman" w:cs="Times New Roman"/>
          <w:sz w:val="24"/>
          <w:szCs w:val="24"/>
        </w:rPr>
        <w:t>ustawy z dnia 3 października 2008 r. o udostępn</w:t>
      </w:r>
      <w:r w:rsidR="005A0A3E">
        <w:rPr>
          <w:rFonts w:ascii="Times New Roman" w:hAnsi="Times New Roman" w:cs="Times New Roman"/>
          <w:sz w:val="24"/>
          <w:szCs w:val="24"/>
        </w:rPr>
        <w:t>ianiu informacji o środowisku i </w:t>
      </w:r>
      <w:r w:rsidRPr="00E114BA">
        <w:rPr>
          <w:rFonts w:ascii="Times New Roman" w:hAnsi="Times New Roman" w:cs="Times New Roman"/>
          <w:sz w:val="24"/>
          <w:szCs w:val="24"/>
        </w:rPr>
        <w:t xml:space="preserve">jego ochronie, udziale społeczeństwa w ochronie środowiska oraz o ocenach oddziaływania na środowisko (Dz. U. z 2013 r. poz. 1235, z późn. </w:t>
      </w:r>
      <w:proofErr w:type="spellStart"/>
      <w:r w:rsidRPr="00E114BA">
        <w:rPr>
          <w:rFonts w:ascii="Times New Roman" w:hAnsi="Times New Roman" w:cs="Times New Roman"/>
          <w:sz w:val="24"/>
          <w:szCs w:val="24"/>
        </w:rPr>
        <w:t>zm</w:t>
      </w:r>
      <w:proofErr w:type="spellEnd"/>
      <w:r w:rsidRPr="00E114BA">
        <w:rPr>
          <w:rFonts w:ascii="Times New Roman" w:hAnsi="Times New Roman" w:cs="Times New Roman"/>
          <w:sz w:val="24"/>
          <w:szCs w:val="24"/>
        </w:rPr>
        <w:t>),</w:t>
      </w:r>
    </w:p>
    <w:p w:rsidR="006B6CCD" w:rsidRPr="00E114BA" w:rsidRDefault="006B6CCD" w:rsidP="006B6CCD">
      <w:pPr>
        <w:pStyle w:val="Akapitzlist"/>
        <w:numPr>
          <w:ilvl w:val="0"/>
          <w:numId w:val="23"/>
        </w:numPr>
        <w:spacing w:after="0" w:line="240" w:lineRule="auto"/>
        <w:jc w:val="both"/>
        <w:rPr>
          <w:rFonts w:ascii="Times New Roman" w:hAnsi="Times New Roman" w:cs="Times New Roman"/>
          <w:sz w:val="24"/>
          <w:szCs w:val="24"/>
        </w:rPr>
      </w:pPr>
      <w:r w:rsidRPr="00E114BA">
        <w:rPr>
          <w:rFonts w:ascii="Times New Roman" w:hAnsi="Times New Roman" w:cs="Times New Roman"/>
          <w:sz w:val="24"/>
          <w:szCs w:val="24"/>
        </w:rPr>
        <w:t>rozporządzenia Rady Ministrów z dnia 9 listopada 2010 r. w sprawie przedsięwzięć mogących znacząco oddziaływać na środowisko (Dz. U. z 2010 r. Nr 213, poz. 1397, z późn. zm.).</w:t>
      </w:r>
    </w:p>
    <w:p w:rsidR="006B6CCD" w:rsidRPr="00E114BA" w:rsidRDefault="006B6CCD" w:rsidP="006B6CCD">
      <w:pPr>
        <w:spacing w:after="0" w:line="240" w:lineRule="auto"/>
        <w:ind w:left="426"/>
        <w:jc w:val="both"/>
        <w:rPr>
          <w:rFonts w:ascii="Times New Roman" w:hAnsi="Times New Roman" w:cs="Times New Roman"/>
          <w:sz w:val="24"/>
          <w:szCs w:val="24"/>
        </w:rPr>
      </w:pPr>
      <w:r w:rsidRPr="00E114BA">
        <w:rPr>
          <w:rFonts w:ascii="Times New Roman" w:hAnsi="Times New Roman" w:cs="Times New Roman"/>
          <w:sz w:val="24"/>
          <w:szCs w:val="24"/>
        </w:rPr>
        <w:t>Ocena oddziaływania na środowisko – przeprowadzenie procedury oceny oddziaływania na środowisko ma dostarczyć podejmującemu decyzję organowi administracji publicznej informacji, czy ingerencja inwestycji w środowisko została zaplanowana w sposób optymalny i czy korzyści wynikające z jej realizacji rekompensują straty w środowisku, jakie zwykle są niemożliwe do uniknięcia.</w:t>
      </w:r>
    </w:p>
    <w:p w:rsidR="006B6CCD" w:rsidRPr="00E114BA" w:rsidRDefault="006B6CCD" w:rsidP="006B6CCD">
      <w:pPr>
        <w:spacing w:after="0" w:line="240" w:lineRule="auto"/>
        <w:ind w:left="426"/>
        <w:jc w:val="both"/>
        <w:rPr>
          <w:rFonts w:ascii="Times New Roman" w:hAnsi="Times New Roman" w:cs="Times New Roman"/>
          <w:sz w:val="24"/>
          <w:szCs w:val="24"/>
        </w:rPr>
      </w:pPr>
      <w:r w:rsidRPr="00E114BA">
        <w:rPr>
          <w:rFonts w:ascii="Times New Roman" w:hAnsi="Times New Roman" w:cs="Times New Roman"/>
          <w:sz w:val="24"/>
          <w:szCs w:val="24"/>
        </w:rPr>
        <w:t>Wydanie decyzji o środowiskowych uwarunkowaniach następuje przed uzyskaniem różnego typu innych decyzji wymienionych w art. 72 ustawy o udostępnianiu informacji o środowisku i jego ochronie, udziale społeczeńst</w:t>
      </w:r>
      <w:r w:rsidR="005A0A3E">
        <w:rPr>
          <w:rFonts w:ascii="Times New Roman" w:hAnsi="Times New Roman" w:cs="Times New Roman"/>
          <w:sz w:val="24"/>
          <w:szCs w:val="24"/>
        </w:rPr>
        <w:t>wa w ochronie środowiska oraz o </w:t>
      </w:r>
      <w:r w:rsidRPr="00E114BA">
        <w:rPr>
          <w:rFonts w:ascii="Times New Roman" w:hAnsi="Times New Roman" w:cs="Times New Roman"/>
          <w:sz w:val="24"/>
          <w:szCs w:val="24"/>
        </w:rPr>
        <w:t>ocenach oddziaływania na środowisko, w tym m.</w:t>
      </w:r>
      <w:r w:rsidR="005A0A3E">
        <w:rPr>
          <w:rFonts w:ascii="Times New Roman" w:hAnsi="Times New Roman" w:cs="Times New Roman"/>
          <w:sz w:val="24"/>
          <w:szCs w:val="24"/>
        </w:rPr>
        <w:t>in. przed uzyskaniem: decyzji o </w:t>
      </w:r>
      <w:r w:rsidRPr="00E114BA">
        <w:rPr>
          <w:rFonts w:ascii="Times New Roman" w:hAnsi="Times New Roman" w:cs="Times New Roman"/>
          <w:sz w:val="24"/>
          <w:szCs w:val="24"/>
        </w:rPr>
        <w:t xml:space="preserve">pozwoleniu na budowę, decyzji o zatwierdzeniu </w:t>
      </w:r>
      <w:r w:rsidR="005A0A3E">
        <w:rPr>
          <w:rFonts w:ascii="Times New Roman" w:hAnsi="Times New Roman" w:cs="Times New Roman"/>
          <w:sz w:val="24"/>
          <w:szCs w:val="24"/>
        </w:rPr>
        <w:t>projektu budowlanego, decyzji o </w:t>
      </w:r>
      <w:r w:rsidRPr="00E114BA">
        <w:rPr>
          <w:rFonts w:ascii="Times New Roman" w:hAnsi="Times New Roman" w:cs="Times New Roman"/>
          <w:sz w:val="24"/>
          <w:szCs w:val="24"/>
        </w:rPr>
        <w:t>zezwoleniu na realizację inwestycji drogowej itp. Decyzja środowiskowa musi być ostateczna, co oznacza, że nie służy od niej odwołanie w administracyjnym toku instancji.</w:t>
      </w:r>
    </w:p>
    <w:p w:rsidR="00977E79" w:rsidRPr="00E114BA" w:rsidRDefault="00977E79" w:rsidP="006B6CCD">
      <w:pPr>
        <w:pStyle w:val="Default"/>
        <w:numPr>
          <w:ilvl w:val="0"/>
          <w:numId w:val="19"/>
        </w:numPr>
        <w:ind w:left="426"/>
        <w:jc w:val="both"/>
        <w:rPr>
          <w:b/>
          <w:color w:val="auto"/>
        </w:rPr>
      </w:pPr>
      <w:r w:rsidRPr="00D56AC6">
        <w:rPr>
          <w:b/>
          <w:bCs/>
          <w:color w:val="auto"/>
        </w:rPr>
        <w:t xml:space="preserve">Dokument potwierdzający wpis do rejestru zabytków lub ewidencji zabytków wydanych przez organ prowadzący rejestr lub daną ewidencję zabytków, zgodnie </w:t>
      </w:r>
      <w:r w:rsidR="00D56AC6">
        <w:rPr>
          <w:b/>
          <w:bCs/>
          <w:color w:val="auto"/>
        </w:rPr>
        <w:br/>
      </w:r>
      <w:r w:rsidRPr="00D56AC6">
        <w:rPr>
          <w:b/>
          <w:bCs/>
          <w:color w:val="auto"/>
        </w:rPr>
        <w:t>z ustawą z dnia 23 lipca 2003 r. o ochronie zabytków i opiece nad zabytka</w:t>
      </w:r>
      <w:r w:rsidR="005A0A3E" w:rsidRPr="00D56AC6">
        <w:rPr>
          <w:b/>
          <w:bCs/>
          <w:color w:val="auto"/>
        </w:rPr>
        <w:t>mi (Dz. U. Nr 162, poz. 1568, z </w:t>
      </w:r>
      <w:r w:rsidRPr="00D56AC6">
        <w:rPr>
          <w:b/>
          <w:bCs/>
          <w:color w:val="auto"/>
        </w:rPr>
        <w:t>późn. zm.)</w:t>
      </w:r>
      <w:r w:rsidRPr="00E114BA">
        <w:rPr>
          <w:color w:val="auto"/>
        </w:rPr>
        <w:t xml:space="preserve"> – oryginał. </w:t>
      </w:r>
    </w:p>
    <w:p w:rsidR="006B6CCD" w:rsidRPr="00E114BA" w:rsidRDefault="006B6CCD" w:rsidP="002E00B8">
      <w:pPr>
        <w:pStyle w:val="Default"/>
        <w:ind w:left="426"/>
        <w:jc w:val="both"/>
        <w:rPr>
          <w:bCs/>
          <w:color w:val="auto"/>
        </w:rPr>
      </w:pPr>
      <w:r w:rsidRPr="00E114BA">
        <w:rPr>
          <w:bCs/>
          <w:color w:val="auto"/>
        </w:rPr>
        <w:t xml:space="preserve">W przypadku obiektu wpisanego do rejestru zabytków lub wojewódzkiej ewidencji zabytków będzie to np. zaświadczenie wydane przez Wojewódzkiego Konserwatora Zabytków, natomiast, w przypadku obiektu wpisanego do gminnej ewidencji zabytków, będzie to np. zaświadczenie wydane przez </w:t>
      </w:r>
      <w:r w:rsidR="002E00B8" w:rsidRPr="00E114BA">
        <w:rPr>
          <w:bCs/>
          <w:color w:val="auto"/>
        </w:rPr>
        <w:t>w</w:t>
      </w:r>
      <w:r w:rsidRPr="00E114BA">
        <w:rPr>
          <w:bCs/>
          <w:color w:val="auto"/>
        </w:rPr>
        <w:t xml:space="preserve">ójta, </w:t>
      </w:r>
      <w:r w:rsidR="002E00B8" w:rsidRPr="00E114BA">
        <w:rPr>
          <w:bCs/>
          <w:color w:val="auto"/>
        </w:rPr>
        <w:t>b</w:t>
      </w:r>
      <w:r w:rsidRPr="00E114BA">
        <w:rPr>
          <w:bCs/>
          <w:color w:val="auto"/>
        </w:rPr>
        <w:t>ur</w:t>
      </w:r>
      <w:r w:rsidR="002E00B8" w:rsidRPr="00E114BA">
        <w:rPr>
          <w:bCs/>
          <w:color w:val="auto"/>
        </w:rPr>
        <w:t>mistrza albo p</w:t>
      </w:r>
      <w:r w:rsidRPr="00E114BA">
        <w:rPr>
          <w:bCs/>
          <w:color w:val="auto"/>
        </w:rPr>
        <w:t>rezydenta miasta.</w:t>
      </w:r>
    </w:p>
    <w:p w:rsidR="006B6CCD" w:rsidRPr="00E114BA" w:rsidRDefault="006B6CCD" w:rsidP="006B6CCD">
      <w:pPr>
        <w:pStyle w:val="Default"/>
        <w:ind w:left="426"/>
        <w:jc w:val="both"/>
        <w:rPr>
          <w:bCs/>
          <w:color w:val="auto"/>
        </w:rPr>
      </w:pPr>
      <w:r w:rsidRPr="00E114BA">
        <w:rPr>
          <w:bCs/>
          <w:color w:val="auto"/>
        </w:rPr>
        <w:lastRenderedPageBreak/>
        <w:t xml:space="preserve">Honorowane będą również zaświadczenia wydane przez Generalnego Konserwatora Zabytków, który prowadzi krajową ewidencję zabytków. </w:t>
      </w:r>
    </w:p>
    <w:p w:rsidR="006B6CCD" w:rsidRDefault="006B6CCD" w:rsidP="006B6CCD">
      <w:pPr>
        <w:pStyle w:val="Default"/>
        <w:ind w:left="426"/>
        <w:jc w:val="both"/>
        <w:rPr>
          <w:bCs/>
          <w:color w:val="auto"/>
        </w:rPr>
      </w:pPr>
      <w:r w:rsidRPr="00E114BA">
        <w:rPr>
          <w:bCs/>
          <w:color w:val="auto"/>
        </w:rPr>
        <w:t xml:space="preserve">W </w:t>
      </w:r>
      <w:r w:rsidR="002C73FE" w:rsidRPr="00E114BA">
        <w:rPr>
          <w:bCs/>
          <w:color w:val="auto"/>
        </w:rPr>
        <w:t>przypadku, gdy</w:t>
      </w:r>
      <w:r w:rsidRPr="00E114BA">
        <w:rPr>
          <w:bCs/>
          <w:color w:val="auto"/>
        </w:rPr>
        <w:t xml:space="preserve"> wniosek o powierzenie grantu dotyczy zabytku wpisanego do rejestru zabytków, który został uznany przez Prezydenta RP za pomnik historii, wnioskodawca zamiast zaświadczenia o wpisie obiektu do rejestru zabytków może załączyć oświadczenie, w którym wskaże publikatory ww. rozporządzenia.</w:t>
      </w:r>
    </w:p>
    <w:p w:rsidR="00AE00BE" w:rsidRDefault="00AE00BE" w:rsidP="006B6CCD">
      <w:pPr>
        <w:pStyle w:val="Default"/>
        <w:ind w:left="426"/>
        <w:jc w:val="both"/>
        <w:rPr>
          <w:bCs/>
          <w:color w:val="auto"/>
        </w:rPr>
      </w:pPr>
    </w:p>
    <w:p w:rsidR="00AE00BE" w:rsidRPr="00E114BA" w:rsidRDefault="00AE00BE" w:rsidP="006B6CCD">
      <w:pPr>
        <w:pStyle w:val="Default"/>
        <w:ind w:left="426"/>
        <w:jc w:val="both"/>
        <w:rPr>
          <w:bCs/>
          <w:color w:val="auto"/>
        </w:rPr>
      </w:pPr>
      <w:bookmarkStart w:id="0" w:name="_GoBack"/>
      <w:bookmarkEnd w:id="0"/>
    </w:p>
    <w:p w:rsidR="008B2DDA" w:rsidRPr="00E114BA" w:rsidRDefault="008B2DDA" w:rsidP="002E00B8">
      <w:pPr>
        <w:pStyle w:val="Default"/>
        <w:numPr>
          <w:ilvl w:val="0"/>
          <w:numId w:val="19"/>
        </w:numPr>
        <w:ind w:left="426"/>
        <w:jc w:val="both"/>
        <w:rPr>
          <w:b/>
          <w:color w:val="auto"/>
        </w:rPr>
      </w:pPr>
      <w:r w:rsidRPr="00D56AC6">
        <w:rPr>
          <w:rFonts w:asciiTheme="majorBidi" w:hAnsiTheme="majorBidi" w:cstheme="majorBidi"/>
          <w:b/>
          <w:bCs/>
          <w:color w:val="auto"/>
        </w:rPr>
        <w:t xml:space="preserve">Dokumenty potwierdzające, że </w:t>
      </w:r>
      <w:r w:rsidR="002E00B8" w:rsidRPr="00D56AC6">
        <w:rPr>
          <w:rFonts w:asciiTheme="majorBidi" w:hAnsiTheme="majorBidi" w:cstheme="majorBidi"/>
          <w:b/>
          <w:bCs/>
          <w:color w:val="auto"/>
        </w:rPr>
        <w:t>wnioskodawca</w:t>
      </w:r>
      <w:r w:rsidRPr="00E114BA">
        <w:rPr>
          <w:rFonts w:asciiTheme="majorBidi" w:hAnsiTheme="majorBidi" w:cstheme="majorBidi"/>
          <w:color w:val="auto"/>
        </w:rPr>
        <w:t xml:space="preserve">: </w:t>
      </w:r>
    </w:p>
    <w:p w:rsidR="006B6CCD" w:rsidRPr="00E114BA" w:rsidRDefault="006B6CCD" w:rsidP="006B6CCD">
      <w:pPr>
        <w:pStyle w:val="Akapitzlist"/>
        <w:numPr>
          <w:ilvl w:val="0"/>
          <w:numId w:val="36"/>
        </w:numPr>
        <w:spacing w:after="0"/>
        <w:ind w:left="851" w:hanging="425"/>
        <w:jc w:val="both"/>
        <w:rPr>
          <w:rFonts w:ascii="Times New Roman" w:hAnsi="Times New Roman" w:cs="Times New Roman"/>
          <w:sz w:val="24"/>
          <w:szCs w:val="24"/>
        </w:rPr>
      </w:pPr>
      <w:r w:rsidRPr="00D56AC6">
        <w:rPr>
          <w:rFonts w:ascii="Times New Roman" w:hAnsi="Times New Roman" w:cs="Times New Roman"/>
          <w:b/>
          <w:bCs/>
          <w:sz w:val="24"/>
          <w:szCs w:val="24"/>
        </w:rPr>
        <w:t>posiada doświadczenie w realizacji projektów o charakterze podobnym do operacji, którą zamierza realizować</w:t>
      </w:r>
      <w:r w:rsidRPr="00E114BA">
        <w:rPr>
          <w:rFonts w:ascii="Times New Roman" w:hAnsi="Times New Roman" w:cs="Times New Roman"/>
          <w:sz w:val="24"/>
          <w:szCs w:val="24"/>
        </w:rPr>
        <w:t xml:space="preserve"> – kopia* </w:t>
      </w:r>
      <w:r w:rsidRPr="00D56AC6">
        <w:rPr>
          <w:rFonts w:ascii="Times New Roman" w:hAnsi="Times New Roman" w:cs="Times New Roman"/>
          <w:b/>
          <w:bCs/>
          <w:sz w:val="24"/>
          <w:szCs w:val="24"/>
        </w:rPr>
        <w:t xml:space="preserve">albo </w:t>
      </w:r>
    </w:p>
    <w:p w:rsidR="006B6CCD" w:rsidRPr="00E114BA" w:rsidRDefault="00D56AC6" w:rsidP="006B6CCD">
      <w:pPr>
        <w:pStyle w:val="Akapitzlist"/>
        <w:spacing w:after="0"/>
        <w:ind w:left="851" w:hanging="425"/>
        <w:jc w:val="both"/>
        <w:rPr>
          <w:rFonts w:ascii="Times New Roman" w:hAnsi="Times New Roman" w:cs="Times New Roman"/>
          <w:sz w:val="24"/>
          <w:szCs w:val="24"/>
        </w:rPr>
      </w:pPr>
      <w:r w:rsidRPr="00D56AC6">
        <w:rPr>
          <w:rFonts w:ascii="Times New Roman" w:hAnsi="Times New Roman" w:cs="Times New Roman"/>
          <w:b/>
          <w:bCs/>
          <w:sz w:val="24"/>
          <w:szCs w:val="24"/>
        </w:rPr>
        <w:t>b)</w:t>
      </w:r>
      <w:r>
        <w:rPr>
          <w:rFonts w:ascii="Times New Roman" w:hAnsi="Times New Roman" w:cs="Times New Roman"/>
          <w:sz w:val="24"/>
          <w:szCs w:val="24"/>
        </w:rPr>
        <w:tab/>
      </w:r>
      <w:r w:rsidR="006B6CCD" w:rsidRPr="00D56AC6">
        <w:rPr>
          <w:rFonts w:ascii="Times New Roman" w:hAnsi="Times New Roman" w:cs="Times New Roman"/>
          <w:b/>
          <w:bCs/>
          <w:sz w:val="24"/>
          <w:szCs w:val="24"/>
        </w:rPr>
        <w:t>posiada zasoby odpowiednie do przedmiotu operacji, którą zamierza realizować</w:t>
      </w:r>
      <w:r w:rsidR="006B6CCD" w:rsidRPr="00E114BA">
        <w:rPr>
          <w:rFonts w:ascii="Times New Roman" w:hAnsi="Times New Roman" w:cs="Times New Roman"/>
          <w:sz w:val="24"/>
          <w:szCs w:val="24"/>
        </w:rPr>
        <w:t xml:space="preserve"> – kopia * </w:t>
      </w:r>
      <w:r w:rsidR="006B6CCD" w:rsidRPr="00D56AC6">
        <w:rPr>
          <w:rFonts w:ascii="Times New Roman" w:hAnsi="Times New Roman" w:cs="Times New Roman"/>
          <w:b/>
          <w:bCs/>
          <w:sz w:val="24"/>
          <w:szCs w:val="24"/>
        </w:rPr>
        <w:t>albo</w:t>
      </w:r>
    </w:p>
    <w:p w:rsidR="006B6CCD" w:rsidRPr="00E114BA" w:rsidRDefault="006B6CCD" w:rsidP="002E00B8">
      <w:pPr>
        <w:pStyle w:val="Akapitzlist"/>
        <w:spacing w:after="0"/>
        <w:ind w:left="851" w:hanging="425"/>
        <w:jc w:val="both"/>
        <w:rPr>
          <w:rFonts w:ascii="Times New Roman" w:hAnsi="Times New Roman" w:cs="Times New Roman"/>
          <w:sz w:val="24"/>
          <w:szCs w:val="24"/>
        </w:rPr>
      </w:pPr>
      <w:r w:rsidRPr="00D56AC6">
        <w:rPr>
          <w:rFonts w:ascii="Times New Roman" w:hAnsi="Times New Roman" w:cs="Times New Roman"/>
          <w:b/>
          <w:bCs/>
          <w:sz w:val="24"/>
          <w:szCs w:val="24"/>
        </w:rPr>
        <w:t>c)</w:t>
      </w:r>
      <w:r w:rsidRPr="00E114BA">
        <w:rPr>
          <w:rFonts w:ascii="Times New Roman" w:hAnsi="Times New Roman" w:cs="Times New Roman"/>
          <w:sz w:val="24"/>
          <w:szCs w:val="24"/>
        </w:rPr>
        <w:tab/>
      </w:r>
      <w:r w:rsidRPr="00D56AC6">
        <w:rPr>
          <w:rFonts w:ascii="Times New Roman" w:hAnsi="Times New Roman" w:cs="Times New Roman"/>
          <w:b/>
          <w:bCs/>
          <w:sz w:val="24"/>
          <w:szCs w:val="24"/>
        </w:rPr>
        <w:t>posiada kwalifikacje odpowiednie do przedmiotu operacji, którą zamierza realizować, jeżeli jest osob</w:t>
      </w:r>
      <w:r w:rsidR="002E00B8" w:rsidRPr="00D56AC6">
        <w:rPr>
          <w:rFonts w:ascii="Times New Roman" w:hAnsi="Times New Roman" w:cs="Times New Roman"/>
          <w:b/>
          <w:bCs/>
          <w:sz w:val="24"/>
          <w:szCs w:val="24"/>
        </w:rPr>
        <w:t>ą</w:t>
      </w:r>
      <w:r w:rsidRPr="00D56AC6">
        <w:rPr>
          <w:rFonts w:ascii="Times New Roman" w:hAnsi="Times New Roman" w:cs="Times New Roman"/>
          <w:b/>
          <w:bCs/>
          <w:sz w:val="24"/>
          <w:szCs w:val="24"/>
        </w:rPr>
        <w:t xml:space="preserve"> fizyczną</w:t>
      </w:r>
      <w:r w:rsidRPr="00E114BA">
        <w:rPr>
          <w:rFonts w:ascii="Times New Roman" w:hAnsi="Times New Roman" w:cs="Times New Roman"/>
          <w:sz w:val="24"/>
          <w:szCs w:val="24"/>
        </w:rPr>
        <w:t xml:space="preserve"> – kopia* </w:t>
      </w:r>
      <w:r w:rsidRPr="00D56AC6">
        <w:rPr>
          <w:rFonts w:ascii="Times New Roman" w:hAnsi="Times New Roman" w:cs="Times New Roman"/>
          <w:b/>
          <w:bCs/>
          <w:sz w:val="24"/>
          <w:szCs w:val="24"/>
        </w:rPr>
        <w:t>albo</w:t>
      </w:r>
      <w:r w:rsidRPr="00E114BA">
        <w:rPr>
          <w:rFonts w:ascii="Times New Roman" w:hAnsi="Times New Roman" w:cs="Times New Roman"/>
          <w:sz w:val="24"/>
          <w:szCs w:val="24"/>
        </w:rPr>
        <w:t xml:space="preserve"> </w:t>
      </w:r>
    </w:p>
    <w:p w:rsidR="006B6CCD" w:rsidRPr="00E114BA" w:rsidRDefault="006B6CCD" w:rsidP="002E00B8">
      <w:pPr>
        <w:pStyle w:val="Akapitzlist"/>
        <w:spacing w:after="0"/>
        <w:ind w:left="851" w:hanging="425"/>
        <w:jc w:val="both"/>
        <w:rPr>
          <w:rFonts w:ascii="Times New Roman" w:hAnsi="Times New Roman" w:cs="Times New Roman"/>
          <w:sz w:val="24"/>
          <w:szCs w:val="24"/>
        </w:rPr>
      </w:pPr>
      <w:r w:rsidRPr="00D56AC6">
        <w:rPr>
          <w:rFonts w:ascii="Times New Roman" w:hAnsi="Times New Roman" w:cs="Times New Roman"/>
          <w:b/>
          <w:bCs/>
          <w:sz w:val="24"/>
          <w:szCs w:val="24"/>
        </w:rPr>
        <w:t>d)</w:t>
      </w:r>
      <w:r w:rsidRPr="00E114BA">
        <w:rPr>
          <w:rFonts w:ascii="Times New Roman" w:hAnsi="Times New Roman" w:cs="Times New Roman"/>
          <w:sz w:val="24"/>
          <w:szCs w:val="24"/>
        </w:rPr>
        <w:tab/>
      </w:r>
      <w:r w:rsidRPr="00D56AC6">
        <w:rPr>
          <w:rFonts w:ascii="Times New Roman" w:hAnsi="Times New Roman" w:cs="Times New Roman"/>
          <w:b/>
          <w:bCs/>
          <w:sz w:val="24"/>
          <w:szCs w:val="24"/>
        </w:rPr>
        <w:t>wykonuje działalność odpowiednią do przedmiotu operacji, którą zamierza realizować</w:t>
      </w:r>
      <w:r w:rsidRPr="00E114BA">
        <w:rPr>
          <w:rFonts w:ascii="Times New Roman" w:hAnsi="Times New Roman" w:cs="Times New Roman"/>
          <w:sz w:val="24"/>
          <w:szCs w:val="24"/>
        </w:rPr>
        <w:t xml:space="preserve"> – kopia*. </w:t>
      </w:r>
    </w:p>
    <w:p w:rsidR="006B6CCD" w:rsidRPr="00E114BA" w:rsidRDefault="006B6CCD" w:rsidP="006B6CCD">
      <w:pPr>
        <w:pStyle w:val="Akapitzlist"/>
        <w:spacing w:after="0"/>
        <w:ind w:left="851" w:hanging="425"/>
        <w:jc w:val="both"/>
        <w:rPr>
          <w:rFonts w:ascii="Times New Roman" w:hAnsi="Times New Roman" w:cs="Times New Roman"/>
          <w:sz w:val="24"/>
          <w:szCs w:val="24"/>
        </w:rPr>
      </w:pPr>
      <w:r w:rsidRPr="00E114BA">
        <w:rPr>
          <w:rFonts w:ascii="Times New Roman" w:hAnsi="Times New Roman" w:cs="Times New Roman"/>
          <w:sz w:val="24"/>
          <w:szCs w:val="24"/>
        </w:rPr>
        <w:t>Załącznik wymagany by  potwierdzić spełnienie warunków przyznania pomocy.</w:t>
      </w:r>
    </w:p>
    <w:p w:rsidR="009662EC" w:rsidRPr="00E114BA" w:rsidRDefault="00D56AC6" w:rsidP="006B6CCD">
      <w:pPr>
        <w:pStyle w:val="Default"/>
        <w:numPr>
          <w:ilvl w:val="0"/>
          <w:numId w:val="19"/>
        </w:numPr>
        <w:ind w:left="426"/>
        <w:jc w:val="both"/>
        <w:rPr>
          <w:b/>
          <w:color w:val="auto"/>
        </w:rPr>
      </w:pPr>
      <w:r>
        <w:rPr>
          <w:rFonts w:asciiTheme="majorBidi" w:hAnsiTheme="majorBidi" w:cstheme="majorBidi"/>
          <w:b/>
          <w:bCs/>
          <w:color w:val="auto"/>
        </w:rPr>
        <w:t xml:space="preserve">a. </w:t>
      </w:r>
      <w:r w:rsidR="009662EC" w:rsidRPr="00D56AC6">
        <w:rPr>
          <w:rFonts w:asciiTheme="majorBidi" w:hAnsiTheme="majorBidi" w:cstheme="majorBidi"/>
          <w:b/>
          <w:bCs/>
          <w:color w:val="auto"/>
        </w:rPr>
        <w:t xml:space="preserve">Oświadczenie o </w:t>
      </w:r>
      <w:proofErr w:type="spellStart"/>
      <w:r w:rsidR="009662EC" w:rsidRPr="00D56AC6">
        <w:rPr>
          <w:rFonts w:asciiTheme="majorBidi" w:hAnsiTheme="majorBidi" w:cstheme="majorBidi"/>
          <w:b/>
          <w:bCs/>
          <w:color w:val="auto"/>
        </w:rPr>
        <w:t>kwalifikowalności</w:t>
      </w:r>
      <w:proofErr w:type="spellEnd"/>
      <w:r w:rsidR="009662EC" w:rsidRPr="00D56AC6">
        <w:rPr>
          <w:rFonts w:asciiTheme="majorBidi" w:hAnsiTheme="majorBidi" w:cstheme="majorBidi"/>
          <w:b/>
          <w:bCs/>
          <w:color w:val="auto"/>
        </w:rPr>
        <w:t xml:space="preserve"> VAT dla </w:t>
      </w:r>
      <w:r w:rsidR="00FD1FC3" w:rsidRPr="00D56AC6">
        <w:rPr>
          <w:rFonts w:asciiTheme="majorBidi" w:hAnsiTheme="majorBidi" w:cstheme="majorBidi"/>
          <w:b/>
          <w:bCs/>
          <w:color w:val="auto"/>
        </w:rPr>
        <w:t>w</w:t>
      </w:r>
      <w:r w:rsidR="00C72DFF" w:rsidRPr="00D56AC6">
        <w:rPr>
          <w:rFonts w:asciiTheme="majorBidi" w:hAnsiTheme="majorBidi" w:cstheme="majorBidi"/>
          <w:b/>
          <w:bCs/>
          <w:color w:val="auto"/>
        </w:rPr>
        <w:t>nioskodawcy</w:t>
      </w:r>
      <w:r w:rsidR="009662EC" w:rsidRPr="00D56AC6">
        <w:rPr>
          <w:rFonts w:asciiTheme="majorBidi" w:hAnsiTheme="majorBidi" w:cstheme="majorBidi"/>
          <w:b/>
          <w:bCs/>
          <w:color w:val="auto"/>
        </w:rPr>
        <w:t xml:space="preserve"> będącego osobą prawną lub jednostką organizacyjną nieposiadającą osobowości prawnej, jeżeli </w:t>
      </w:r>
      <w:r w:rsidR="00FD1FC3" w:rsidRPr="00D56AC6">
        <w:rPr>
          <w:rFonts w:asciiTheme="majorBidi" w:hAnsiTheme="majorBidi" w:cstheme="majorBidi"/>
          <w:b/>
          <w:bCs/>
          <w:color w:val="auto"/>
        </w:rPr>
        <w:t>w</w:t>
      </w:r>
      <w:r w:rsidR="00C72DFF" w:rsidRPr="00D56AC6">
        <w:rPr>
          <w:rFonts w:asciiTheme="majorBidi" w:hAnsiTheme="majorBidi" w:cstheme="majorBidi"/>
          <w:b/>
          <w:bCs/>
          <w:color w:val="auto"/>
        </w:rPr>
        <w:t>nioskodawca</w:t>
      </w:r>
      <w:r w:rsidR="009662EC" w:rsidRPr="00D56AC6">
        <w:rPr>
          <w:rFonts w:asciiTheme="majorBidi" w:hAnsiTheme="majorBidi" w:cstheme="majorBidi"/>
          <w:b/>
          <w:bCs/>
          <w:color w:val="auto"/>
        </w:rPr>
        <w:t xml:space="preserve"> będzie ubiegał się o włączenie VAT do kosztów kwalifikowalnych</w:t>
      </w:r>
      <w:r w:rsidR="009662EC" w:rsidRPr="00E114BA">
        <w:rPr>
          <w:rFonts w:asciiTheme="majorBidi" w:hAnsiTheme="majorBidi" w:cstheme="majorBidi"/>
          <w:color w:val="auto"/>
        </w:rPr>
        <w:t xml:space="preserve">, albo </w:t>
      </w:r>
    </w:p>
    <w:p w:rsidR="00EE2B2A" w:rsidRDefault="00D56AC6" w:rsidP="006B6CCD">
      <w:pPr>
        <w:pStyle w:val="Akapitzlist"/>
        <w:spacing w:after="0"/>
        <w:ind w:left="426"/>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6B6CCD" w:rsidRPr="00D56AC6">
        <w:rPr>
          <w:rFonts w:asciiTheme="majorBidi" w:hAnsiTheme="majorBidi" w:cstheme="majorBidi"/>
          <w:b/>
          <w:bCs/>
          <w:sz w:val="24"/>
          <w:szCs w:val="24"/>
        </w:rPr>
        <w:t xml:space="preserve">Oświadczenie o </w:t>
      </w:r>
      <w:proofErr w:type="spellStart"/>
      <w:r w:rsidR="006B6CCD" w:rsidRPr="00D56AC6">
        <w:rPr>
          <w:rFonts w:asciiTheme="majorBidi" w:hAnsiTheme="majorBidi" w:cstheme="majorBidi"/>
          <w:b/>
          <w:bCs/>
          <w:sz w:val="24"/>
          <w:szCs w:val="24"/>
        </w:rPr>
        <w:t>kwalifikowalności</w:t>
      </w:r>
      <w:proofErr w:type="spellEnd"/>
      <w:r w:rsidR="006B6CCD" w:rsidRPr="00D56AC6">
        <w:rPr>
          <w:rFonts w:asciiTheme="majorBidi" w:hAnsiTheme="majorBidi" w:cstheme="majorBidi"/>
          <w:b/>
          <w:bCs/>
          <w:sz w:val="24"/>
          <w:szCs w:val="24"/>
        </w:rPr>
        <w:t xml:space="preserve"> VAT dla wnioskodawcy będącego osobą fizyczną, jeżeli wnioskodawca będzie ubiegał się o włączenie VAT do kosztów kwalifikowalnych</w:t>
      </w:r>
    </w:p>
    <w:p w:rsidR="006B6CCD" w:rsidRPr="00E114BA" w:rsidRDefault="006B6CCD" w:rsidP="006B6CCD">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 – oryginał sporządzony na formularzu udostępnionym przez LGD. </w:t>
      </w:r>
    </w:p>
    <w:p w:rsidR="006B6CCD" w:rsidRPr="00E114BA" w:rsidRDefault="006B6CCD" w:rsidP="006B6CCD">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Należy wypełnić jeden z wyżej wymienionych załączników. </w:t>
      </w:r>
    </w:p>
    <w:p w:rsidR="006B6CCD" w:rsidRPr="00E114BA" w:rsidRDefault="006B6CCD" w:rsidP="00B05EA2">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Uwaga! Jeżeli wnioskodawca nie wypełnił jednego z załączników oraz nie wypełnił kolumny </w:t>
      </w:r>
      <w:r w:rsidR="00B05EA2" w:rsidRPr="00E114BA">
        <w:rPr>
          <w:rFonts w:asciiTheme="majorBidi" w:hAnsiTheme="majorBidi" w:cstheme="majorBidi"/>
          <w:sz w:val="24"/>
          <w:szCs w:val="24"/>
        </w:rPr>
        <w:t>7</w:t>
      </w:r>
      <w:r w:rsidRPr="00E114BA">
        <w:rPr>
          <w:rFonts w:asciiTheme="majorBidi" w:hAnsiTheme="majorBidi" w:cstheme="majorBidi"/>
          <w:sz w:val="24"/>
          <w:szCs w:val="24"/>
        </w:rPr>
        <w:t xml:space="preserve"> </w:t>
      </w:r>
      <w:r w:rsidRPr="00E114BA">
        <w:rPr>
          <w:rFonts w:asciiTheme="majorBidi" w:hAnsiTheme="majorBidi" w:cstheme="majorBidi"/>
          <w:i/>
          <w:iCs/>
          <w:sz w:val="24"/>
          <w:szCs w:val="24"/>
        </w:rPr>
        <w:t xml:space="preserve">Zestawienia rzeczowo – finansowego operacji </w:t>
      </w:r>
      <w:r w:rsidRPr="00E114BA">
        <w:rPr>
          <w:rFonts w:asciiTheme="majorBidi" w:hAnsiTheme="majorBidi" w:cstheme="majorBidi"/>
          <w:sz w:val="24"/>
          <w:szCs w:val="24"/>
        </w:rPr>
        <w:t xml:space="preserve">we wniosku oznacza to, że nie ubiega się o zaliczenie podatku VAT do kosztów kwalifikowalnych. </w:t>
      </w:r>
    </w:p>
    <w:p w:rsidR="006B6CCD" w:rsidRPr="00E114BA" w:rsidRDefault="006B6CCD" w:rsidP="006B6CCD">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Jeśli przyjęty w danym podmiocie sposób reprezentacji wymaga złożenia oświadczenia woli przez więcej niż jedną osobę, ww. oświadczenie może zostać wypełnione przez kilku reprezentantów podmiotu (na jednym formularzu). </w:t>
      </w:r>
    </w:p>
    <w:p w:rsidR="006B6CCD" w:rsidRPr="00E114BA" w:rsidRDefault="006B6CCD" w:rsidP="004409F0">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Należy zwrócić uwagę, że w przypadku, gdy wniosk</w:t>
      </w:r>
      <w:r w:rsidR="005A0A3E">
        <w:rPr>
          <w:rFonts w:asciiTheme="majorBidi" w:hAnsiTheme="majorBidi" w:cstheme="majorBidi"/>
          <w:sz w:val="24"/>
          <w:szCs w:val="24"/>
        </w:rPr>
        <w:t>odawca zamierza zaliczyć VAT do </w:t>
      </w:r>
      <w:r w:rsidRPr="00E114BA">
        <w:rPr>
          <w:rFonts w:asciiTheme="majorBidi" w:hAnsiTheme="majorBidi" w:cstheme="majorBidi"/>
          <w:sz w:val="24"/>
          <w:szCs w:val="24"/>
        </w:rPr>
        <w:t>kosztów kwalifikowalnych operacji powinien wystąpić o indywidualną inte</w:t>
      </w:r>
      <w:r w:rsidR="005A0A3E">
        <w:rPr>
          <w:rFonts w:asciiTheme="majorBidi" w:hAnsiTheme="majorBidi" w:cstheme="majorBidi"/>
          <w:sz w:val="24"/>
          <w:szCs w:val="24"/>
        </w:rPr>
        <w:t>rpretację w </w:t>
      </w:r>
      <w:r w:rsidRPr="00E114BA">
        <w:rPr>
          <w:rFonts w:asciiTheme="majorBidi" w:hAnsiTheme="majorBidi" w:cstheme="majorBidi"/>
          <w:sz w:val="24"/>
          <w:szCs w:val="24"/>
        </w:rPr>
        <w:t>zakresie interpretacji prawa podatkowego do o</w:t>
      </w:r>
      <w:r w:rsidR="005A0A3E">
        <w:rPr>
          <w:rFonts w:asciiTheme="majorBidi" w:hAnsiTheme="majorBidi" w:cstheme="majorBidi"/>
          <w:sz w:val="24"/>
          <w:szCs w:val="24"/>
        </w:rPr>
        <w:t>rganu upoważnionego – zgodnie z </w:t>
      </w:r>
      <w:r w:rsidRPr="00E114BA">
        <w:rPr>
          <w:rFonts w:asciiTheme="majorBidi" w:hAnsiTheme="majorBidi" w:cstheme="majorBidi"/>
          <w:sz w:val="24"/>
          <w:szCs w:val="24"/>
        </w:rPr>
        <w:t>przepisami ustawy z dnia 29 sierpnia 1997</w:t>
      </w:r>
      <w:r w:rsidR="00EC58E3" w:rsidRPr="00E114BA">
        <w:rPr>
          <w:rFonts w:asciiTheme="majorBidi" w:hAnsiTheme="majorBidi" w:cstheme="majorBidi"/>
          <w:sz w:val="24"/>
          <w:szCs w:val="24"/>
        </w:rPr>
        <w:t xml:space="preserve"> </w:t>
      </w:r>
      <w:r w:rsidRPr="00E114BA">
        <w:rPr>
          <w:rFonts w:asciiTheme="majorBidi" w:hAnsiTheme="majorBidi" w:cstheme="majorBidi"/>
          <w:sz w:val="24"/>
          <w:szCs w:val="24"/>
        </w:rPr>
        <w:t xml:space="preserve">r. Ordynacja podatkowa (Dz. U. z 2015 poz. 613, z późn. zm.) – w sprawie braku możliwości odzyskania podatku VAT. </w:t>
      </w:r>
    </w:p>
    <w:p w:rsidR="006B6CCD" w:rsidRPr="00E114BA" w:rsidRDefault="006B6CCD" w:rsidP="00012E1B">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Jeśli na etapie składania wniosku o powierzenie grantu wnioskodawca posiada </w:t>
      </w:r>
      <w:r w:rsidRPr="00E114BA">
        <w:rPr>
          <w:rFonts w:ascii="Times New Roman" w:hAnsi="Times New Roman" w:cs="Times New Roman"/>
          <w:sz w:val="24"/>
          <w:szCs w:val="24"/>
        </w:rPr>
        <w:t>indywidualną int</w:t>
      </w:r>
      <w:r w:rsidR="00012E1B">
        <w:rPr>
          <w:rFonts w:ascii="Times New Roman" w:hAnsi="Times New Roman" w:cs="Times New Roman"/>
          <w:sz w:val="24"/>
          <w:szCs w:val="24"/>
        </w:rPr>
        <w:t>erpretację Dyrektora Krajowej Informacji</w:t>
      </w:r>
      <w:r w:rsidRPr="00E114BA">
        <w:rPr>
          <w:rFonts w:ascii="Times New Roman" w:hAnsi="Times New Roman" w:cs="Times New Roman"/>
          <w:sz w:val="24"/>
          <w:szCs w:val="24"/>
        </w:rPr>
        <w:t xml:space="preserve"> Skarbowej  o braku możliwości odzyskania podatku przy realizacji grantu – załącznik ten wykazuje w częś</w:t>
      </w:r>
      <w:r w:rsidR="000C6904" w:rsidRPr="00E114BA">
        <w:rPr>
          <w:rFonts w:ascii="Times New Roman" w:hAnsi="Times New Roman" w:cs="Times New Roman"/>
          <w:sz w:val="24"/>
          <w:szCs w:val="24"/>
        </w:rPr>
        <w:t>ci ZAŁĄCZNIKI DODATKOWE – mogące mieć wpływ na ocenę wniosku.</w:t>
      </w:r>
    </w:p>
    <w:p w:rsidR="006B6CCD" w:rsidRPr="00E114BA" w:rsidRDefault="006B6CCD" w:rsidP="006B6CCD">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Załącznik ten będzie obowiązkowy na etapie podpisania umowy o powierzenie grantu.</w:t>
      </w:r>
    </w:p>
    <w:p w:rsidR="009662EC" w:rsidRPr="00E114BA" w:rsidRDefault="009662EC" w:rsidP="006B6CCD">
      <w:pPr>
        <w:pStyle w:val="Default"/>
        <w:numPr>
          <w:ilvl w:val="0"/>
          <w:numId w:val="19"/>
        </w:numPr>
        <w:ind w:left="426"/>
        <w:jc w:val="both"/>
        <w:rPr>
          <w:b/>
          <w:color w:val="auto"/>
        </w:rPr>
      </w:pPr>
      <w:r w:rsidRPr="00D56AC6">
        <w:rPr>
          <w:rFonts w:asciiTheme="majorBidi" w:hAnsiTheme="majorBidi" w:cstheme="majorBidi"/>
          <w:b/>
          <w:bCs/>
          <w:color w:val="auto"/>
        </w:rPr>
        <w:lastRenderedPageBreak/>
        <w:t>Dokumenty potwierdzające  przyjęty poziom cen</w:t>
      </w:r>
      <w:r w:rsidR="00E95A9F" w:rsidRPr="00D56AC6">
        <w:rPr>
          <w:rFonts w:asciiTheme="majorBidi" w:hAnsiTheme="majorBidi" w:cstheme="majorBidi"/>
          <w:b/>
          <w:bCs/>
          <w:color w:val="auto"/>
        </w:rPr>
        <w:t xml:space="preserve"> </w:t>
      </w:r>
      <w:r w:rsidRPr="00D56AC6">
        <w:rPr>
          <w:rFonts w:asciiTheme="majorBidi" w:hAnsiTheme="majorBidi" w:cstheme="majorBidi"/>
          <w:b/>
          <w:bCs/>
          <w:color w:val="auto"/>
        </w:rPr>
        <w:t>– potwierdzające wykonanie rzetelnego rozeznania rynku w zakresie zakupu towarów i usług</w:t>
      </w:r>
      <w:r w:rsidR="000C6904" w:rsidRPr="00E114BA">
        <w:rPr>
          <w:rFonts w:asciiTheme="majorBidi" w:hAnsiTheme="majorBidi" w:cstheme="majorBidi"/>
          <w:color w:val="auto"/>
        </w:rPr>
        <w:t xml:space="preserve"> – oryginał lub kopia*</w:t>
      </w:r>
      <w:r w:rsidRPr="00E114BA">
        <w:rPr>
          <w:rFonts w:asciiTheme="majorBidi" w:hAnsiTheme="majorBidi" w:cstheme="majorBidi"/>
          <w:color w:val="auto"/>
        </w:rPr>
        <w:t>.</w:t>
      </w:r>
    </w:p>
    <w:p w:rsidR="006B6CCD" w:rsidRPr="00E114BA" w:rsidRDefault="006B6CCD" w:rsidP="00261599">
      <w:pPr>
        <w:pStyle w:val="Akapitzlist"/>
        <w:spacing w:after="0"/>
        <w:ind w:left="426"/>
        <w:jc w:val="both"/>
        <w:rPr>
          <w:rFonts w:ascii="Times New Roman" w:hAnsi="Times New Roman" w:cs="Times New Roman"/>
          <w:sz w:val="24"/>
          <w:szCs w:val="24"/>
        </w:rPr>
      </w:pPr>
      <w:r w:rsidRPr="00E114BA">
        <w:rPr>
          <w:rFonts w:ascii="Times New Roman" w:hAnsi="Times New Roman" w:cs="Times New Roman"/>
          <w:sz w:val="24"/>
          <w:szCs w:val="24"/>
        </w:rPr>
        <w:t>Rodzaj dokumentów powinien być zgodny ze źródłem pozyskania informacji o cenie wskazanym w części wniosku V. E Zestawieni</w:t>
      </w:r>
      <w:r w:rsidR="005A0A3E">
        <w:rPr>
          <w:rFonts w:ascii="Times New Roman" w:hAnsi="Times New Roman" w:cs="Times New Roman"/>
          <w:sz w:val="24"/>
          <w:szCs w:val="24"/>
        </w:rPr>
        <w:t>e rzeczowo-finansowe operacji w </w:t>
      </w:r>
      <w:r w:rsidRPr="00E114BA">
        <w:rPr>
          <w:rFonts w:ascii="Times New Roman" w:hAnsi="Times New Roman" w:cs="Times New Roman"/>
          <w:sz w:val="24"/>
          <w:szCs w:val="24"/>
        </w:rPr>
        <w:t xml:space="preserve">kolumnie </w:t>
      </w:r>
      <w:r w:rsidR="00866260" w:rsidRPr="00E114BA">
        <w:rPr>
          <w:rFonts w:ascii="Times New Roman" w:hAnsi="Times New Roman" w:cs="Times New Roman"/>
          <w:sz w:val="24"/>
          <w:szCs w:val="24"/>
        </w:rPr>
        <w:t>8</w:t>
      </w:r>
      <w:r w:rsidRPr="00E114BA">
        <w:rPr>
          <w:rFonts w:ascii="Times New Roman" w:hAnsi="Times New Roman" w:cs="Times New Roman"/>
          <w:sz w:val="24"/>
          <w:szCs w:val="24"/>
        </w:rPr>
        <w:t xml:space="preserve"> </w:t>
      </w:r>
      <w:r w:rsidRPr="00E114BA">
        <w:rPr>
          <w:rFonts w:ascii="Times New Roman" w:hAnsi="Times New Roman" w:cs="Times New Roman"/>
          <w:i/>
          <w:iCs/>
          <w:sz w:val="24"/>
          <w:szCs w:val="24"/>
        </w:rPr>
        <w:t>Uzasadnienie/uwagi /w tym źródło cen, marka, typ lub rodzaj, parametry charakteryzujące przedmiot/</w:t>
      </w:r>
      <w:r w:rsidRPr="00E114BA">
        <w:rPr>
          <w:rFonts w:ascii="Times New Roman" w:hAnsi="Times New Roman" w:cs="Times New Roman"/>
          <w:sz w:val="24"/>
          <w:szCs w:val="24"/>
        </w:rPr>
        <w:t xml:space="preserve"> (np. pisemne </w:t>
      </w:r>
      <w:r w:rsidR="00261599" w:rsidRPr="00E114BA">
        <w:rPr>
          <w:rFonts w:ascii="Times New Roman" w:hAnsi="Times New Roman" w:cs="Times New Roman"/>
          <w:sz w:val="24"/>
          <w:szCs w:val="24"/>
        </w:rPr>
        <w:t>oferty</w:t>
      </w:r>
      <w:r w:rsidRPr="00E114BA">
        <w:rPr>
          <w:rFonts w:ascii="Times New Roman" w:hAnsi="Times New Roman" w:cs="Times New Roman"/>
          <w:sz w:val="24"/>
          <w:szCs w:val="24"/>
        </w:rPr>
        <w:t xml:space="preserve"> od dealerów,</w:t>
      </w:r>
      <w:r w:rsidR="00261599" w:rsidRPr="00E114BA">
        <w:rPr>
          <w:rFonts w:ascii="Times New Roman" w:hAnsi="Times New Roman" w:cs="Times New Roman"/>
          <w:sz w:val="24"/>
          <w:szCs w:val="24"/>
        </w:rPr>
        <w:t xml:space="preserve"> wydruki ze stron internetowych </w:t>
      </w:r>
      <w:r w:rsidRPr="00E114BA">
        <w:rPr>
          <w:rFonts w:ascii="Times New Roman" w:hAnsi="Times New Roman" w:cs="Times New Roman"/>
          <w:sz w:val="24"/>
          <w:szCs w:val="24"/>
        </w:rPr>
        <w:t>itp.)</w:t>
      </w:r>
      <w:r w:rsidR="00866260" w:rsidRPr="00E114BA">
        <w:rPr>
          <w:rFonts w:ascii="Times New Roman" w:hAnsi="Times New Roman" w:cs="Times New Roman"/>
          <w:sz w:val="24"/>
          <w:szCs w:val="24"/>
        </w:rPr>
        <w:t>.</w:t>
      </w:r>
      <w:r w:rsidRPr="00E114BA">
        <w:rPr>
          <w:rFonts w:ascii="Times New Roman" w:hAnsi="Times New Roman" w:cs="Times New Roman"/>
          <w:sz w:val="24"/>
          <w:szCs w:val="24"/>
        </w:rPr>
        <w:t xml:space="preserve"> </w:t>
      </w:r>
    </w:p>
    <w:p w:rsidR="006B6CCD" w:rsidRPr="00E114BA" w:rsidRDefault="006B6CCD" w:rsidP="005C0DF3">
      <w:pPr>
        <w:pStyle w:val="Akapitzlist"/>
        <w:spacing w:after="0"/>
        <w:ind w:left="426"/>
        <w:jc w:val="both"/>
        <w:rPr>
          <w:rFonts w:ascii="Times New Roman" w:hAnsi="Times New Roman" w:cs="Times New Roman"/>
          <w:sz w:val="24"/>
          <w:szCs w:val="24"/>
        </w:rPr>
      </w:pPr>
      <w:r w:rsidRPr="00E114BA">
        <w:rPr>
          <w:rFonts w:ascii="Times New Roman" w:hAnsi="Times New Roman" w:cs="Times New Roman"/>
          <w:sz w:val="24"/>
          <w:szCs w:val="24"/>
        </w:rPr>
        <w:t>Wszelkie dokumenty stanowiące wydruki ze stron internetowych, broszury, katalogi powinny być parafowane przez wnioskodawcę.</w:t>
      </w:r>
    </w:p>
    <w:p w:rsidR="00D56AC6" w:rsidRPr="00D56AC6" w:rsidRDefault="00257274" w:rsidP="00D56AC6">
      <w:pPr>
        <w:pStyle w:val="Default"/>
        <w:numPr>
          <w:ilvl w:val="0"/>
          <w:numId w:val="19"/>
        </w:numPr>
        <w:ind w:left="426"/>
        <w:jc w:val="both"/>
        <w:rPr>
          <w:b/>
          <w:color w:val="auto"/>
        </w:rPr>
      </w:pPr>
      <w:r w:rsidRPr="00D56AC6">
        <w:rPr>
          <w:rFonts w:asciiTheme="majorBidi" w:hAnsiTheme="majorBidi" w:cstheme="majorBidi"/>
          <w:b/>
          <w:bCs/>
          <w:color w:val="auto"/>
        </w:rPr>
        <w:t>Wycena określająca wartość rynkową zakupion</w:t>
      </w:r>
      <w:r w:rsidR="00D22698" w:rsidRPr="00D56AC6">
        <w:rPr>
          <w:rFonts w:asciiTheme="majorBidi" w:hAnsiTheme="majorBidi" w:cstheme="majorBidi"/>
          <w:b/>
          <w:bCs/>
          <w:color w:val="auto"/>
        </w:rPr>
        <w:t>ych</w:t>
      </w:r>
      <w:r w:rsidRPr="00D56AC6">
        <w:rPr>
          <w:rFonts w:asciiTheme="majorBidi" w:hAnsiTheme="majorBidi" w:cstheme="majorBidi"/>
          <w:b/>
          <w:bCs/>
          <w:color w:val="auto"/>
        </w:rPr>
        <w:t xml:space="preserve"> używan</w:t>
      </w:r>
      <w:r w:rsidR="00D22698" w:rsidRPr="00D56AC6">
        <w:rPr>
          <w:rFonts w:asciiTheme="majorBidi" w:hAnsiTheme="majorBidi" w:cstheme="majorBidi"/>
          <w:b/>
          <w:bCs/>
          <w:color w:val="auto"/>
        </w:rPr>
        <w:t>ych</w:t>
      </w:r>
      <w:r w:rsidR="00842435" w:rsidRPr="00D56AC6">
        <w:rPr>
          <w:rFonts w:asciiTheme="majorBidi" w:hAnsiTheme="majorBidi" w:cstheme="majorBidi"/>
          <w:b/>
          <w:bCs/>
          <w:color w:val="auto"/>
        </w:rPr>
        <w:t xml:space="preserve"> </w:t>
      </w:r>
      <w:r w:rsidR="00D22698" w:rsidRPr="00D56AC6">
        <w:rPr>
          <w:rFonts w:asciiTheme="majorBidi" w:hAnsiTheme="majorBidi" w:cstheme="majorBidi"/>
          <w:b/>
          <w:bCs/>
          <w:color w:val="auto"/>
        </w:rPr>
        <w:t>maszyn, urządzeń, sprzętu</w:t>
      </w:r>
      <w:r w:rsidRPr="00D56AC6">
        <w:rPr>
          <w:rFonts w:asciiTheme="majorBidi" w:hAnsiTheme="majorBidi" w:cstheme="majorBidi"/>
          <w:b/>
          <w:bCs/>
          <w:color w:val="auto"/>
        </w:rPr>
        <w:t xml:space="preserve"> lub </w:t>
      </w:r>
      <w:r w:rsidR="00D22698" w:rsidRPr="00D56AC6">
        <w:rPr>
          <w:rFonts w:asciiTheme="majorBidi" w:hAnsiTheme="majorBidi" w:cstheme="majorBidi"/>
          <w:b/>
          <w:bCs/>
          <w:color w:val="auto"/>
        </w:rPr>
        <w:t xml:space="preserve">innego </w:t>
      </w:r>
      <w:r w:rsidRPr="00D56AC6">
        <w:rPr>
          <w:rFonts w:asciiTheme="majorBidi" w:hAnsiTheme="majorBidi" w:cstheme="majorBidi"/>
          <w:b/>
          <w:bCs/>
          <w:color w:val="auto"/>
        </w:rPr>
        <w:t xml:space="preserve">wyposażenia o charakterze </w:t>
      </w:r>
      <w:r w:rsidR="005A0A3E" w:rsidRPr="00D56AC6">
        <w:rPr>
          <w:rFonts w:asciiTheme="majorBidi" w:hAnsiTheme="majorBidi" w:cstheme="majorBidi"/>
          <w:b/>
          <w:bCs/>
          <w:color w:val="auto"/>
        </w:rPr>
        <w:t>zabytkowym albo historycznym (w </w:t>
      </w:r>
      <w:r w:rsidRPr="00D56AC6">
        <w:rPr>
          <w:rFonts w:asciiTheme="majorBidi" w:hAnsiTheme="majorBidi" w:cstheme="majorBidi"/>
          <w:b/>
          <w:bCs/>
          <w:color w:val="auto"/>
        </w:rPr>
        <w:t>przypadku operacji obejmując</w:t>
      </w:r>
      <w:r w:rsidR="00D56AC6">
        <w:rPr>
          <w:rFonts w:asciiTheme="majorBidi" w:hAnsiTheme="majorBidi" w:cstheme="majorBidi"/>
          <w:b/>
          <w:bCs/>
          <w:color w:val="auto"/>
        </w:rPr>
        <w:t>ej</w:t>
      </w:r>
      <w:r w:rsidRPr="00D56AC6">
        <w:rPr>
          <w:rFonts w:asciiTheme="majorBidi" w:hAnsiTheme="majorBidi" w:cstheme="majorBidi"/>
          <w:b/>
          <w:bCs/>
          <w:color w:val="auto"/>
        </w:rPr>
        <w:t xml:space="preserve"> zakup używanego sprzętu o charakterze zabytkowym albo historycznym w ramach zachowania dziedzictwa lokalnego)</w:t>
      </w:r>
      <w:r w:rsidRPr="00E114BA">
        <w:rPr>
          <w:rFonts w:asciiTheme="majorBidi" w:hAnsiTheme="majorBidi" w:cstheme="majorBidi"/>
          <w:color w:val="auto"/>
        </w:rPr>
        <w:t xml:space="preserve"> – oryginał albo kopia</w:t>
      </w:r>
      <w:r w:rsidR="00A10931" w:rsidRPr="00E114BA">
        <w:rPr>
          <w:rFonts w:asciiTheme="majorBidi" w:hAnsiTheme="majorBidi" w:cstheme="majorBidi"/>
          <w:color w:val="auto"/>
        </w:rPr>
        <w:t>*</w:t>
      </w:r>
      <w:r w:rsidR="00D22698" w:rsidRPr="00E114BA">
        <w:rPr>
          <w:rFonts w:asciiTheme="majorBidi" w:hAnsiTheme="majorBidi" w:cstheme="majorBidi"/>
          <w:color w:val="auto"/>
        </w:rPr>
        <w:t>.</w:t>
      </w:r>
      <w:r w:rsidRPr="00E114BA">
        <w:rPr>
          <w:rFonts w:asciiTheme="majorBidi" w:hAnsiTheme="majorBidi" w:cstheme="majorBidi"/>
          <w:color w:val="auto"/>
        </w:rPr>
        <w:t xml:space="preserve"> </w:t>
      </w:r>
    </w:p>
    <w:p w:rsidR="00257274" w:rsidRPr="00E114BA" w:rsidRDefault="00257274" w:rsidP="00D56AC6">
      <w:pPr>
        <w:pStyle w:val="Default"/>
        <w:ind w:left="426"/>
        <w:jc w:val="both"/>
        <w:rPr>
          <w:b/>
          <w:color w:val="auto"/>
        </w:rPr>
      </w:pPr>
      <w:r w:rsidRPr="00E114BA">
        <w:rPr>
          <w:rFonts w:asciiTheme="majorBidi" w:hAnsiTheme="majorBidi" w:cstheme="majorBidi"/>
          <w:color w:val="auto"/>
        </w:rPr>
        <w:t>W przypadku operacji dotyczących zachowania dziedzictwa lokalnego dopuszczalny jest zakup używan</w:t>
      </w:r>
      <w:r w:rsidR="00D22698" w:rsidRPr="00E114BA">
        <w:rPr>
          <w:rFonts w:asciiTheme="majorBidi" w:hAnsiTheme="majorBidi" w:cstheme="majorBidi"/>
          <w:color w:val="auto"/>
        </w:rPr>
        <w:t>ych</w:t>
      </w:r>
      <w:r w:rsidR="00842435" w:rsidRPr="00E114BA">
        <w:rPr>
          <w:rFonts w:asciiTheme="majorBidi" w:hAnsiTheme="majorBidi" w:cstheme="majorBidi"/>
          <w:color w:val="auto"/>
        </w:rPr>
        <w:t xml:space="preserve"> </w:t>
      </w:r>
      <w:r w:rsidR="00D22698" w:rsidRPr="00E114BA">
        <w:rPr>
          <w:rFonts w:asciiTheme="majorBidi" w:hAnsiTheme="majorBidi" w:cstheme="majorBidi"/>
          <w:color w:val="auto"/>
        </w:rPr>
        <w:t>maszyn, urządzeń, sprzętu lub innego wyposażenia</w:t>
      </w:r>
      <w:r w:rsidR="005A0A3E">
        <w:rPr>
          <w:rFonts w:asciiTheme="majorBidi" w:hAnsiTheme="majorBidi" w:cstheme="majorBidi"/>
          <w:color w:val="auto"/>
        </w:rPr>
        <w:t xml:space="preserve"> o </w:t>
      </w:r>
      <w:r w:rsidRPr="00E114BA">
        <w:rPr>
          <w:rFonts w:asciiTheme="majorBidi" w:hAnsiTheme="majorBidi" w:cstheme="majorBidi"/>
          <w:color w:val="auto"/>
        </w:rPr>
        <w:t>charakterze zabytkowym albo historycznym, jeżeli cel i charakter operacji tego wymaga (przykład: wyposażenie muzeum, regionalne przedmioty, stroje).</w:t>
      </w:r>
      <w:r w:rsidR="0033586F" w:rsidRPr="00E114BA">
        <w:rPr>
          <w:rFonts w:asciiTheme="majorBidi" w:hAnsiTheme="majorBidi" w:cstheme="majorBidi"/>
          <w:color w:val="auto"/>
        </w:rPr>
        <w:t xml:space="preserve"> </w:t>
      </w:r>
      <w:r w:rsidR="00D22698" w:rsidRPr="00E114BA">
        <w:rPr>
          <w:rFonts w:asciiTheme="majorBidi" w:hAnsiTheme="majorBidi" w:cstheme="majorBidi"/>
          <w:color w:val="auto"/>
        </w:rPr>
        <w:t>Wnioskodawca</w:t>
      </w:r>
      <w:r w:rsidRPr="00E114BA">
        <w:rPr>
          <w:rFonts w:asciiTheme="majorBidi" w:hAnsiTheme="majorBidi" w:cstheme="majorBidi"/>
          <w:color w:val="auto"/>
        </w:rPr>
        <w:t xml:space="preserve"> załącza </w:t>
      </w:r>
      <w:r w:rsidR="000C6904" w:rsidRPr="00E114BA">
        <w:rPr>
          <w:rFonts w:asciiTheme="majorBidi" w:hAnsiTheme="majorBidi" w:cstheme="majorBidi"/>
          <w:color w:val="auto"/>
        </w:rPr>
        <w:t>w</w:t>
      </w:r>
      <w:r w:rsidRPr="00E114BA">
        <w:rPr>
          <w:rFonts w:asciiTheme="majorBidi" w:hAnsiTheme="majorBidi" w:cstheme="majorBidi"/>
          <w:color w:val="auto"/>
        </w:rPr>
        <w:t xml:space="preserve">ycenę wraz z opinią biegłego rzeczoznawcy posiadającego uprawnienia do dokonywania wyceny (np. nadane przez NOT, SITR, SIMP itd.). </w:t>
      </w:r>
    </w:p>
    <w:p w:rsidR="005C0DF3" w:rsidRPr="00E114BA" w:rsidRDefault="005C0DF3" w:rsidP="005C0DF3">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W przypadku, gdy cena zakupu używanego sprzętu, wyposażenia lub zabytków z faktury jest wyższa od ich wartości rynkowej z wyceny sporządzonej przez rzeczoznawcę, koszt zakupu tego sprzętu może być uznany za </w:t>
      </w:r>
      <w:proofErr w:type="spellStart"/>
      <w:r w:rsidRPr="00E114BA">
        <w:rPr>
          <w:rFonts w:asciiTheme="majorBidi" w:hAnsiTheme="majorBidi" w:cstheme="majorBidi"/>
          <w:sz w:val="24"/>
          <w:szCs w:val="24"/>
        </w:rPr>
        <w:t>kwalifikowalny</w:t>
      </w:r>
      <w:proofErr w:type="spellEnd"/>
      <w:r w:rsidRPr="00E114BA">
        <w:rPr>
          <w:rFonts w:asciiTheme="majorBidi" w:hAnsiTheme="majorBidi" w:cstheme="majorBidi"/>
          <w:sz w:val="24"/>
          <w:szCs w:val="24"/>
        </w:rPr>
        <w:t xml:space="preserve"> jedynie do wysokości ustalonej przez rzeczoznawcę.</w:t>
      </w:r>
    </w:p>
    <w:p w:rsidR="005C0DF3" w:rsidRPr="00E114BA" w:rsidRDefault="006D6225" w:rsidP="005C0DF3">
      <w:pPr>
        <w:pStyle w:val="Default"/>
        <w:numPr>
          <w:ilvl w:val="0"/>
          <w:numId w:val="19"/>
        </w:numPr>
        <w:ind w:left="426"/>
        <w:jc w:val="both"/>
        <w:rPr>
          <w:b/>
          <w:color w:val="auto"/>
        </w:rPr>
      </w:pPr>
      <w:r w:rsidRPr="00D56AC6">
        <w:rPr>
          <w:rFonts w:asciiTheme="majorBidi" w:hAnsiTheme="majorBidi" w:cstheme="majorBidi"/>
          <w:b/>
          <w:bCs/>
          <w:color w:val="auto"/>
        </w:rPr>
        <w:t xml:space="preserve">Pełnomocnictwo do reprezentowania </w:t>
      </w:r>
      <w:r w:rsidR="00FD1FC3" w:rsidRPr="00D56AC6">
        <w:rPr>
          <w:rFonts w:asciiTheme="majorBidi" w:hAnsiTheme="majorBidi" w:cstheme="majorBidi"/>
          <w:b/>
          <w:bCs/>
          <w:color w:val="auto"/>
        </w:rPr>
        <w:t>w</w:t>
      </w:r>
      <w:r w:rsidRPr="00D56AC6">
        <w:rPr>
          <w:rFonts w:asciiTheme="majorBidi" w:hAnsiTheme="majorBidi" w:cstheme="majorBidi"/>
          <w:b/>
          <w:bCs/>
          <w:color w:val="auto"/>
        </w:rPr>
        <w:t>nioskodawcy, jeżeli zostało udzielone</w:t>
      </w:r>
      <w:r w:rsidRPr="00E114BA">
        <w:rPr>
          <w:rFonts w:asciiTheme="majorBidi" w:hAnsiTheme="majorBidi" w:cstheme="majorBidi"/>
          <w:color w:val="auto"/>
        </w:rPr>
        <w:t xml:space="preserve"> – oryginał lub kopia</w:t>
      </w:r>
      <w:r w:rsidR="00A10931" w:rsidRPr="00E114BA">
        <w:rPr>
          <w:rFonts w:asciiTheme="majorBidi" w:hAnsiTheme="majorBidi" w:cstheme="majorBidi"/>
          <w:color w:val="auto"/>
        </w:rPr>
        <w:t>*</w:t>
      </w:r>
      <w:r w:rsidRPr="00E114BA">
        <w:rPr>
          <w:rFonts w:asciiTheme="majorBidi" w:hAnsiTheme="majorBidi" w:cstheme="majorBidi"/>
          <w:color w:val="auto"/>
        </w:rPr>
        <w:t>.</w:t>
      </w:r>
    </w:p>
    <w:p w:rsidR="005C0DF3" w:rsidRPr="00E114BA" w:rsidRDefault="005C0DF3" w:rsidP="005C0DF3">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Należy dołączyć do wniosku w sytuacji, gdy wnioskodawcę będzie reprezentował </w:t>
      </w:r>
      <w:r w:rsidR="0033586F" w:rsidRPr="00E114BA">
        <w:rPr>
          <w:rFonts w:asciiTheme="majorBidi" w:hAnsiTheme="majorBidi" w:cstheme="majorBidi"/>
          <w:sz w:val="24"/>
          <w:szCs w:val="24"/>
        </w:rPr>
        <w:br/>
      </w:r>
      <w:r w:rsidRPr="00E114BA">
        <w:rPr>
          <w:rFonts w:asciiTheme="majorBidi" w:hAnsiTheme="majorBidi" w:cstheme="majorBidi"/>
          <w:sz w:val="24"/>
          <w:szCs w:val="24"/>
        </w:rPr>
        <w:t xml:space="preserve">w stosunkach z LGD pełnomocnik. </w:t>
      </w:r>
    </w:p>
    <w:p w:rsidR="005C0DF3" w:rsidRPr="00E114BA" w:rsidRDefault="005C0DF3" w:rsidP="005C0DF3">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 xml:space="preserve">Dane dotyczące pełnomocnika, zawarte we wniosku w sekcji III.F., muszą być zgodne </w:t>
      </w:r>
      <w:r w:rsidR="0033586F" w:rsidRPr="00E114BA">
        <w:rPr>
          <w:rFonts w:asciiTheme="majorBidi" w:hAnsiTheme="majorBidi" w:cstheme="majorBidi"/>
          <w:sz w:val="24"/>
          <w:szCs w:val="24"/>
        </w:rPr>
        <w:br/>
      </w:r>
      <w:r w:rsidRPr="00E114BA">
        <w:rPr>
          <w:rFonts w:asciiTheme="majorBidi" w:hAnsiTheme="majorBidi" w:cstheme="majorBidi"/>
          <w:sz w:val="24"/>
          <w:szCs w:val="24"/>
        </w:rPr>
        <w:t>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w:t>
      </w:r>
    </w:p>
    <w:p w:rsidR="00275749" w:rsidRPr="00E114BA" w:rsidRDefault="00F96631" w:rsidP="00260AC3">
      <w:pPr>
        <w:pStyle w:val="Default"/>
        <w:numPr>
          <w:ilvl w:val="0"/>
          <w:numId w:val="19"/>
        </w:numPr>
        <w:ind w:left="426"/>
        <w:jc w:val="both"/>
        <w:rPr>
          <w:b/>
          <w:color w:val="auto"/>
        </w:rPr>
      </w:pPr>
      <w:r w:rsidRPr="00D56AC6">
        <w:rPr>
          <w:b/>
          <w:bCs/>
          <w:color w:val="auto"/>
        </w:rPr>
        <w:t xml:space="preserve">Informacja o numerze wyodrębnionego rachunku bankowego, </w:t>
      </w:r>
      <w:r w:rsidR="0037198B" w:rsidRPr="00D56AC6">
        <w:rPr>
          <w:b/>
          <w:bCs/>
          <w:color w:val="auto"/>
        </w:rPr>
        <w:t xml:space="preserve">przeznaczonego na realizację grantu, </w:t>
      </w:r>
      <w:r w:rsidRPr="00D56AC6">
        <w:rPr>
          <w:b/>
          <w:bCs/>
          <w:color w:val="auto"/>
        </w:rPr>
        <w:t>prowadzonego przez bank lub spółdzielczą kasę oszczędnościowo</w:t>
      </w:r>
      <w:r w:rsidR="005A0A3E" w:rsidRPr="00D56AC6">
        <w:rPr>
          <w:b/>
          <w:bCs/>
          <w:color w:val="auto"/>
        </w:rPr>
        <w:t xml:space="preserve"> </w:t>
      </w:r>
      <w:r w:rsidRPr="00D56AC6">
        <w:rPr>
          <w:b/>
          <w:bCs/>
          <w:color w:val="auto"/>
        </w:rPr>
        <w:t xml:space="preserve">–kredytową </w:t>
      </w:r>
      <w:r w:rsidRPr="00E114BA">
        <w:rPr>
          <w:color w:val="auto"/>
        </w:rPr>
        <w:t>- oryginał lub kopia</w:t>
      </w:r>
      <w:r w:rsidR="00A10931" w:rsidRPr="00E114BA">
        <w:rPr>
          <w:color w:val="auto"/>
        </w:rPr>
        <w:t>*</w:t>
      </w:r>
      <w:r w:rsidR="006C3EC1" w:rsidRPr="00E114BA">
        <w:rPr>
          <w:color w:val="auto"/>
        </w:rPr>
        <w:t>.</w:t>
      </w:r>
    </w:p>
    <w:p w:rsidR="00B452D1" w:rsidRPr="00E114BA" w:rsidRDefault="006C3EC1" w:rsidP="00581AD1">
      <w:pPr>
        <w:pStyle w:val="Default"/>
        <w:ind w:left="426"/>
        <w:jc w:val="both"/>
        <w:rPr>
          <w:b/>
          <w:color w:val="auto"/>
        </w:rPr>
      </w:pPr>
      <w:r w:rsidRPr="00E114BA">
        <w:rPr>
          <w:color w:val="auto"/>
        </w:rPr>
        <w:t>Wymagane w tym zakresie dokumenty to:</w:t>
      </w:r>
    </w:p>
    <w:p w:rsidR="00B452D1" w:rsidRPr="00E114BA" w:rsidRDefault="00B452D1" w:rsidP="00B452D1">
      <w:pPr>
        <w:pStyle w:val="Default"/>
        <w:numPr>
          <w:ilvl w:val="0"/>
          <w:numId w:val="37"/>
        </w:numPr>
        <w:spacing w:after="28"/>
        <w:ind w:left="851" w:hanging="425"/>
        <w:jc w:val="both"/>
        <w:rPr>
          <w:rFonts w:asciiTheme="majorBidi" w:hAnsiTheme="majorBidi" w:cstheme="majorBidi"/>
          <w:color w:val="auto"/>
        </w:rPr>
      </w:pPr>
      <w:r w:rsidRPr="00E114BA">
        <w:rPr>
          <w:rFonts w:asciiTheme="majorBidi" w:hAnsiTheme="majorBidi" w:cstheme="majorBidi"/>
          <w:color w:val="auto"/>
        </w:rPr>
        <w:t xml:space="preserve">zaświadczenie z banku lub spółdzielczej kasy </w:t>
      </w:r>
      <w:proofErr w:type="spellStart"/>
      <w:r w:rsidRPr="00E114BA">
        <w:rPr>
          <w:rFonts w:asciiTheme="majorBidi" w:hAnsiTheme="majorBidi" w:cstheme="majorBidi"/>
          <w:color w:val="auto"/>
        </w:rPr>
        <w:t>oszczędnościowo–kredytowej</w:t>
      </w:r>
      <w:proofErr w:type="spellEnd"/>
      <w:r w:rsidRPr="00E114BA">
        <w:rPr>
          <w:rFonts w:asciiTheme="majorBidi" w:hAnsiTheme="majorBidi" w:cstheme="majorBidi"/>
          <w:color w:val="auto"/>
        </w:rPr>
        <w:t>, wskazujące numer rachunku bankowego lub rachunku prowadzonego przez spółdzielczą k</w:t>
      </w:r>
      <w:r w:rsidR="00D56AC6">
        <w:rPr>
          <w:rFonts w:asciiTheme="majorBidi" w:hAnsiTheme="majorBidi" w:cstheme="majorBidi"/>
          <w:color w:val="auto"/>
        </w:rPr>
        <w:t>asę oszczędnościowo - kredytową</w:t>
      </w:r>
      <w:r w:rsidRPr="00E114BA">
        <w:rPr>
          <w:rFonts w:asciiTheme="majorBidi" w:hAnsiTheme="majorBidi" w:cstheme="majorBidi"/>
          <w:color w:val="auto"/>
        </w:rPr>
        <w:t xml:space="preserve"> albo </w:t>
      </w:r>
    </w:p>
    <w:p w:rsidR="00B452D1" w:rsidRPr="00E114BA" w:rsidRDefault="00B452D1" w:rsidP="00D56AC6">
      <w:pPr>
        <w:pStyle w:val="Default"/>
        <w:numPr>
          <w:ilvl w:val="0"/>
          <w:numId w:val="37"/>
        </w:numPr>
        <w:spacing w:after="28"/>
        <w:ind w:left="851" w:hanging="425"/>
        <w:jc w:val="both"/>
        <w:rPr>
          <w:rFonts w:asciiTheme="majorBidi" w:hAnsiTheme="majorBidi" w:cstheme="majorBidi"/>
          <w:color w:val="auto"/>
        </w:rPr>
      </w:pPr>
      <w:r w:rsidRPr="00E114BA">
        <w:rPr>
          <w:rFonts w:asciiTheme="majorBidi" w:hAnsiTheme="majorBidi" w:cstheme="majorBidi"/>
          <w:color w:val="auto"/>
        </w:rPr>
        <w:t>kopi</w:t>
      </w:r>
      <w:r w:rsidR="002D4887" w:rsidRPr="00E114BA">
        <w:rPr>
          <w:rFonts w:asciiTheme="majorBidi" w:hAnsiTheme="majorBidi" w:cstheme="majorBidi"/>
          <w:color w:val="auto"/>
        </w:rPr>
        <w:t xml:space="preserve">a </w:t>
      </w:r>
      <w:r w:rsidRPr="00E114BA">
        <w:rPr>
          <w:rFonts w:asciiTheme="majorBidi" w:hAnsiTheme="majorBidi" w:cstheme="majorBidi"/>
          <w:color w:val="auto"/>
        </w:rPr>
        <w:t xml:space="preserve">umowy z bankiem lub spółdzielczą kasą oszczędnościowo-kredytową na prowadzenie rachunku bankowego lub rachunku prowadzonego przez spółdzielczą </w:t>
      </w:r>
      <w:r w:rsidRPr="00E114BA">
        <w:rPr>
          <w:rFonts w:asciiTheme="majorBidi" w:hAnsiTheme="majorBidi" w:cstheme="majorBidi"/>
          <w:color w:val="auto"/>
        </w:rPr>
        <w:lastRenderedPageBreak/>
        <w:t xml:space="preserve">kasę oszczędnościowo-kredytową, lub części tej umowy, pod warunkiem, że ta część będzie zawierać dane niezbędne do dokonania przelewu środków finansowych albo </w:t>
      </w:r>
    </w:p>
    <w:p w:rsidR="00B452D1" w:rsidRPr="00E114BA" w:rsidRDefault="00B452D1" w:rsidP="006C3EC1">
      <w:pPr>
        <w:pStyle w:val="Default"/>
        <w:numPr>
          <w:ilvl w:val="0"/>
          <w:numId w:val="37"/>
        </w:numPr>
        <w:spacing w:after="28"/>
        <w:ind w:left="851" w:hanging="425"/>
        <w:jc w:val="both"/>
        <w:rPr>
          <w:rFonts w:asciiTheme="majorBidi" w:hAnsiTheme="majorBidi" w:cstheme="majorBidi"/>
          <w:color w:val="auto"/>
        </w:rPr>
      </w:pPr>
      <w:r w:rsidRPr="00E114BA">
        <w:rPr>
          <w:rFonts w:asciiTheme="majorBidi" w:hAnsiTheme="majorBidi" w:cstheme="majorBidi"/>
          <w:color w:val="auto"/>
        </w:rPr>
        <w:t>oświadczenie</w:t>
      </w:r>
      <w:r w:rsidR="00842435" w:rsidRPr="00E114BA">
        <w:rPr>
          <w:rFonts w:asciiTheme="majorBidi" w:hAnsiTheme="majorBidi" w:cstheme="majorBidi"/>
          <w:color w:val="auto"/>
        </w:rPr>
        <w:t xml:space="preserve"> </w:t>
      </w:r>
      <w:r w:rsidR="006C3EC1" w:rsidRPr="00E114BA">
        <w:rPr>
          <w:rFonts w:asciiTheme="majorBidi" w:hAnsiTheme="majorBidi" w:cstheme="majorBidi"/>
          <w:color w:val="auto"/>
        </w:rPr>
        <w:t>wnioskodawcy</w:t>
      </w:r>
      <w:r w:rsidRPr="00E114BA">
        <w:rPr>
          <w:rFonts w:asciiTheme="majorBidi" w:hAnsiTheme="majorBidi" w:cstheme="majorBidi"/>
          <w:color w:val="auto"/>
        </w:rPr>
        <w:t xml:space="preserve"> o numerze rachunku bankowego prowadzonego przez bank lub rachunku prowadzonego przez spółdzielczą kasę oszczędnościowo-kredytową, na który mają b</w:t>
      </w:r>
      <w:r w:rsidR="00D56AC6">
        <w:rPr>
          <w:rFonts w:asciiTheme="majorBidi" w:hAnsiTheme="majorBidi" w:cstheme="majorBidi"/>
          <w:color w:val="auto"/>
        </w:rPr>
        <w:t xml:space="preserve">yć przekazane środki finansowe </w:t>
      </w:r>
      <w:r w:rsidRPr="00E114BA">
        <w:rPr>
          <w:rFonts w:asciiTheme="majorBidi" w:hAnsiTheme="majorBidi" w:cstheme="majorBidi"/>
          <w:color w:val="auto"/>
        </w:rPr>
        <w:t xml:space="preserve">albo </w:t>
      </w:r>
    </w:p>
    <w:p w:rsidR="00B452D1" w:rsidRPr="00E114BA" w:rsidRDefault="00B452D1" w:rsidP="002D4887">
      <w:pPr>
        <w:pStyle w:val="Default"/>
        <w:numPr>
          <w:ilvl w:val="0"/>
          <w:numId w:val="37"/>
        </w:numPr>
        <w:spacing w:after="28"/>
        <w:ind w:left="851" w:hanging="425"/>
        <w:jc w:val="both"/>
        <w:rPr>
          <w:rFonts w:asciiTheme="majorBidi" w:hAnsiTheme="majorBidi" w:cstheme="majorBidi"/>
          <w:color w:val="auto"/>
        </w:rPr>
      </w:pPr>
      <w:r w:rsidRPr="00E114BA">
        <w:rPr>
          <w:rFonts w:asciiTheme="majorBidi" w:hAnsiTheme="majorBidi" w:cstheme="majorBidi"/>
          <w:color w:val="auto"/>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w:t>
      </w:r>
      <w:r w:rsidR="002D4887" w:rsidRPr="00E114BA">
        <w:rPr>
          <w:rFonts w:asciiTheme="majorBidi" w:hAnsiTheme="majorBidi" w:cstheme="majorBidi"/>
          <w:color w:val="auto"/>
        </w:rPr>
        <w:t>a przelewu środków finansowych.</w:t>
      </w:r>
    </w:p>
    <w:p w:rsidR="00B452D1" w:rsidRPr="00E114BA" w:rsidRDefault="005C0DF3" w:rsidP="00B452D1">
      <w:pPr>
        <w:pStyle w:val="Akapitzlist"/>
        <w:spacing w:after="0"/>
        <w:ind w:left="426"/>
        <w:jc w:val="both"/>
        <w:rPr>
          <w:rFonts w:asciiTheme="majorBidi" w:hAnsiTheme="majorBidi" w:cstheme="majorBidi"/>
          <w:sz w:val="24"/>
          <w:szCs w:val="24"/>
        </w:rPr>
      </w:pPr>
      <w:r w:rsidRPr="00E114BA">
        <w:rPr>
          <w:rFonts w:asciiTheme="majorBidi" w:hAnsiTheme="majorBidi" w:cstheme="majorBidi"/>
          <w:sz w:val="24"/>
          <w:szCs w:val="24"/>
        </w:rPr>
        <w:t>W przypadku zmiany numeru rachunku bankowego w trakcie realizacji operacji, obowiązkowo należy złożyć do LGD aktualny</w:t>
      </w:r>
      <w:r w:rsidR="00582605" w:rsidRPr="00E114BA">
        <w:rPr>
          <w:rFonts w:asciiTheme="majorBidi" w:hAnsiTheme="majorBidi" w:cstheme="majorBidi"/>
          <w:sz w:val="24"/>
          <w:szCs w:val="24"/>
        </w:rPr>
        <w:t>, jeden z</w:t>
      </w:r>
      <w:r w:rsidR="00F0767F" w:rsidRPr="00E114BA">
        <w:rPr>
          <w:rFonts w:asciiTheme="majorBidi" w:hAnsiTheme="majorBidi" w:cstheme="majorBidi"/>
          <w:sz w:val="24"/>
          <w:szCs w:val="24"/>
        </w:rPr>
        <w:t xml:space="preserve"> ww.</w:t>
      </w:r>
      <w:r w:rsidRPr="00E114BA">
        <w:rPr>
          <w:rFonts w:asciiTheme="majorBidi" w:hAnsiTheme="majorBidi" w:cstheme="majorBidi"/>
          <w:sz w:val="24"/>
          <w:szCs w:val="24"/>
        </w:rPr>
        <w:t xml:space="preserve"> dokument</w:t>
      </w:r>
      <w:r w:rsidR="00582605" w:rsidRPr="00E114BA">
        <w:rPr>
          <w:rFonts w:asciiTheme="majorBidi" w:hAnsiTheme="majorBidi" w:cstheme="majorBidi"/>
          <w:sz w:val="24"/>
          <w:szCs w:val="24"/>
        </w:rPr>
        <w:t>ów</w:t>
      </w:r>
      <w:r w:rsidRPr="00E114BA">
        <w:rPr>
          <w:rFonts w:asciiTheme="majorBidi" w:hAnsiTheme="majorBidi" w:cstheme="majorBidi"/>
          <w:sz w:val="24"/>
          <w:szCs w:val="24"/>
        </w:rPr>
        <w:t xml:space="preserve"> potwierdzaj</w:t>
      </w:r>
      <w:r w:rsidR="004403F4" w:rsidRPr="00E114BA">
        <w:rPr>
          <w:rFonts w:asciiTheme="majorBidi" w:hAnsiTheme="majorBidi" w:cstheme="majorBidi"/>
          <w:sz w:val="24"/>
          <w:szCs w:val="24"/>
        </w:rPr>
        <w:t>ący</w:t>
      </w:r>
      <w:r w:rsidR="00582605" w:rsidRPr="00E114BA">
        <w:rPr>
          <w:rFonts w:asciiTheme="majorBidi" w:hAnsiTheme="majorBidi" w:cstheme="majorBidi"/>
          <w:sz w:val="24"/>
          <w:szCs w:val="24"/>
        </w:rPr>
        <w:t>ch</w:t>
      </w:r>
      <w:r w:rsidR="004403F4" w:rsidRPr="00E114BA">
        <w:rPr>
          <w:rFonts w:asciiTheme="majorBidi" w:hAnsiTheme="majorBidi" w:cstheme="majorBidi"/>
          <w:sz w:val="24"/>
          <w:szCs w:val="24"/>
        </w:rPr>
        <w:t xml:space="preserve"> numer rachunku bankowego</w:t>
      </w:r>
      <w:r w:rsidRPr="00E114BA">
        <w:rPr>
          <w:rFonts w:asciiTheme="majorBidi" w:hAnsiTheme="majorBidi" w:cstheme="majorBidi"/>
          <w:sz w:val="24"/>
          <w:szCs w:val="24"/>
        </w:rPr>
        <w:t>.</w:t>
      </w:r>
    </w:p>
    <w:p w:rsidR="001F05EC" w:rsidRPr="00E114BA" w:rsidRDefault="007C685E" w:rsidP="005C0DF3">
      <w:pPr>
        <w:pStyle w:val="Default"/>
        <w:numPr>
          <w:ilvl w:val="0"/>
          <w:numId w:val="19"/>
        </w:numPr>
        <w:ind w:left="426"/>
        <w:jc w:val="both"/>
        <w:rPr>
          <w:b/>
          <w:color w:val="auto"/>
        </w:rPr>
      </w:pPr>
      <w:r w:rsidRPr="00D56AC6">
        <w:rPr>
          <w:rFonts w:asciiTheme="majorBidi" w:hAnsiTheme="majorBidi" w:cstheme="majorBidi"/>
          <w:b/>
          <w:bCs/>
          <w:color w:val="auto"/>
        </w:rPr>
        <w:t>Inne pozwolenia, zezwolenia, decyzje i inne dokumenty potwierdzające spełnienie warunków przyznania pomocy (w przypadku, gdy ich uzyskanie jest wymagane przez odrębne przepisy)</w:t>
      </w:r>
      <w:r w:rsidR="005C0DF3" w:rsidRPr="00E114BA">
        <w:rPr>
          <w:rFonts w:asciiTheme="majorBidi" w:hAnsiTheme="majorBidi" w:cstheme="majorBidi"/>
          <w:color w:val="auto"/>
        </w:rPr>
        <w:t xml:space="preserve"> – kopia*</w:t>
      </w:r>
      <w:r w:rsidRPr="00E114BA">
        <w:rPr>
          <w:rFonts w:asciiTheme="majorBidi" w:hAnsiTheme="majorBidi" w:cstheme="majorBidi"/>
          <w:color w:val="auto"/>
        </w:rPr>
        <w:t>.</w:t>
      </w:r>
    </w:p>
    <w:p w:rsidR="001F05EC" w:rsidRPr="00E114BA" w:rsidRDefault="004C3D97" w:rsidP="00D56AC6">
      <w:pPr>
        <w:spacing w:after="0"/>
        <w:ind w:left="426"/>
        <w:jc w:val="both"/>
        <w:rPr>
          <w:rFonts w:ascii="Times New Roman" w:hAnsi="Times New Roman" w:cs="Times New Roman"/>
          <w:sz w:val="24"/>
          <w:szCs w:val="24"/>
        </w:rPr>
      </w:pPr>
      <w:r w:rsidRPr="00E114BA">
        <w:rPr>
          <w:rFonts w:ascii="Times New Roman" w:hAnsi="Times New Roman" w:cs="Times New Roman"/>
          <w:sz w:val="24"/>
          <w:szCs w:val="24"/>
        </w:rPr>
        <w:t>W przypadku, gdy do realizacji operacji wymagane jest odrębnymi przepisami uzys</w:t>
      </w:r>
      <w:r w:rsidR="00D56AC6">
        <w:rPr>
          <w:rFonts w:ascii="Times New Roman" w:hAnsi="Times New Roman" w:cs="Times New Roman"/>
          <w:sz w:val="24"/>
          <w:szCs w:val="24"/>
        </w:rPr>
        <w:t xml:space="preserve">kanie innych pozwoleń, zezwoleń, </w:t>
      </w:r>
      <w:r w:rsidRPr="00E114BA">
        <w:rPr>
          <w:rFonts w:ascii="Times New Roman" w:hAnsi="Times New Roman" w:cs="Times New Roman"/>
          <w:sz w:val="24"/>
          <w:szCs w:val="24"/>
        </w:rPr>
        <w:t>decyzji</w:t>
      </w:r>
      <w:r w:rsidR="00D56AC6">
        <w:rPr>
          <w:rFonts w:ascii="Times New Roman" w:hAnsi="Times New Roman" w:cs="Times New Roman"/>
          <w:sz w:val="24"/>
          <w:szCs w:val="24"/>
        </w:rPr>
        <w:t xml:space="preserve"> lub innych dokumentów</w:t>
      </w:r>
      <w:r w:rsidR="00B260BA">
        <w:rPr>
          <w:rFonts w:ascii="Times New Roman" w:hAnsi="Times New Roman" w:cs="Times New Roman"/>
          <w:sz w:val="24"/>
          <w:szCs w:val="24"/>
        </w:rPr>
        <w:t xml:space="preserve"> niewymienionych w sekcji VIII</w:t>
      </w:r>
      <w:r w:rsidRPr="00E114BA">
        <w:rPr>
          <w:rFonts w:ascii="Times New Roman" w:hAnsi="Times New Roman" w:cs="Times New Roman"/>
          <w:sz w:val="24"/>
          <w:szCs w:val="24"/>
        </w:rPr>
        <w:t xml:space="preserve">, należy </w:t>
      </w:r>
      <w:r w:rsidR="004403F4" w:rsidRPr="00E114BA">
        <w:rPr>
          <w:rFonts w:ascii="Times New Roman" w:hAnsi="Times New Roman" w:cs="Times New Roman"/>
          <w:sz w:val="24"/>
          <w:szCs w:val="24"/>
        </w:rPr>
        <w:t xml:space="preserve">zaznaczyć wówczas pole TAK, a w kolumnie liczba wpisać liczbę załączonych do wniosku dokumentów </w:t>
      </w:r>
      <w:r w:rsidR="0033586F" w:rsidRPr="00E114BA">
        <w:rPr>
          <w:rFonts w:ascii="Times New Roman" w:hAnsi="Times New Roman" w:cs="Times New Roman"/>
          <w:sz w:val="24"/>
          <w:szCs w:val="24"/>
        </w:rPr>
        <w:t xml:space="preserve">w ramach </w:t>
      </w:r>
      <w:r w:rsidR="003B4F02" w:rsidRPr="00E114BA">
        <w:rPr>
          <w:rFonts w:ascii="Times New Roman" w:hAnsi="Times New Roman" w:cs="Times New Roman"/>
          <w:sz w:val="24"/>
          <w:szCs w:val="24"/>
        </w:rPr>
        <w:t>ww.</w:t>
      </w:r>
      <w:r w:rsidR="004403F4" w:rsidRPr="00E114BA">
        <w:rPr>
          <w:rFonts w:ascii="Times New Roman" w:hAnsi="Times New Roman" w:cs="Times New Roman"/>
          <w:sz w:val="24"/>
          <w:szCs w:val="24"/>
        </w:rPr>
        <w:t xml:space="preserve"> punktu.</w:t>
      </w:r>
    </w:p>
    <w:p w:rsidR="00F20628" w:rsidRPr="00E114BA" w:rsidRDefault="00F20628" w:rsidP="00673D42">
      <w:pPr>
        <w:spacing w:after="0"/>
        <w:jc w:val="both"/>
        <w:rPr>
          <w:rFonts w:ascii="Times New Roman" w:hAnsi="Times New Roman" w:cs="Times New Roman"/>
          <w:sz w:val="24"/>
          <w:szCs w:val="24"/>
        </w:rPr>
      </w:pPr>
    </w:p>
    <w:p w:rsidR="00BF096F" w:rsidRPr="00E114BA" w:rsidRDefault="00BF096F" w:rsidP="00673D42">
      <w:pPr>
        <w:spacing w:after="0"/>
        <w:jc w:val="both"/>
        <w:rPr>
          <w:rFonts w:ascii="Times New Roman" w:hAnsi="Times New Roman" w:cs="Times New Roman"/>
          <w:sz w:val="24"/>
          <w:szCs w:val="24"/>
        </w:rPr>
      </w:pPr>
    </w:p>
    <w:p w:rsidR="001F05EC" w:rsidRPr="00E114BA" w:rsidRDefault="00673D42" w:rsidP="00986D64">
      <w:pPr>
        <w:pStyle w:val="Akapitzlist"/>
        <w:numPr>
          <w:ilvl w:val="0"/>
          <w:numId w:val="32"/>
        </w:numPr>
        <w:spacing w:after="0"/>
        <w:jc w:val="both"/>
        <w:rPr>
          <w:rFonts w:asciiTheme="majorBidi" w:hAnsiTheme="majorBidi" w:cstheme="majorBidi"/>
          <w:b/>
          <w:bCs/>
          <w:sz w:val="24"/>
          <w:szCs w:val="24"/>
        </w:rPr>
      </w:pPr>
      <w:r w:rsidRPr="00E114BA">
        <w:rPr>
          <w:rFonts w:asciiTheme="majorBidi" w:hAnsiTheme="majorBidi" w:cstheme="majorBidi"/>
          <w:b/>
          <w:bCs/>
          <w:sz w:val="24"/>
          <w:szCs w:val="24"/>
        </w:rPr>
        <w:t>ZAŁĄCZNIKI DOTYCZĄCE ROBÓT BUDOWLANYCH</w:t>
      </w:r>
    </w:p>
    <w:p w:rsidR="00D949F1" w:rsidRPr="00D949F1" w:rsidRDefault="00F20628" w:rsidP="00D949F1">
      <w:pPr>
        <w:pStyle w:val="Akapitzlist"/>
        <w:numPr>
          <w:ilvl w:val="0"/>
          <w:numId w:val="26"/>
        </w:numPr>
        <w:ind w:left="426"/>
        <w:rPr>
          <w:rFonts w:ascii="Times New Roman" w:hAnsi="Times New Roman" w:cs="Times New Roman"/>
          <w:sz w:val="24"/>
          <w:szCs w:val="24"/>
        </w:rPr>
      </w:pPr>
      <w:r w:rsidRPr="00B260BA">
        <w:rPr>
          <w:rFonts w:ascii="Times New Roman" w:hAnsi="Times New Roman" w:cs="Times New Roman"/>
          <w:b/>
          <w:bCs/>
          <w:sz w:val="24"/>
          <w:szCs w:val="24"/>
        </w:rPr>
        <w:t>Kosztorys inwestorski</w:t>
      </w:r>
      <w:r w:rsidRPr="00E114BA">
        <w:rPr>
          <w:rFonts w:ascii="Times New Roman" w:hAnsi="Times New Roman" w:cs="Times New Roman"/>
          <w:sz w:val="24"/>
          <w:szCs w:val="24"/>
        </w:rPr>
        <w:t xml:space="preserve">  - oryginał lub kopia</w:t>
      </w:r>
      <w:r w:rsidR="00A10931" w:rsidRPr="00E114BA">
        <w:rPr>
          <w:rFonts w:ascii="Times New Roman" w:hAnsi="Times New Roman" w:cs="Times New Roman"/>
          <w:sz w:val="24"/>
          <w:szCs w:val="24"/>
        </w:rPr>
        <w:t>*</w:t>
      </w:r>
      <w:r w:rsidRPr="00E114BA">
        <w:rPr>
          <w:rFonts w:ascii="Times New Roman" w:hAnsi="Times New Roman" w:cs="Times New Roman"/>
          <w:sz w:val="24"/>
          <w:szCs w:val="24"/>
        </w:rPr>
        <w:t>.</w:t>
      </w:r>
    </w:p>
    <w:p w:rsidR="002229E2" w:rsidRPr="002229E2" w:rsidRDefault="00D949F1" w:rsidP="002229E2">
      <w:pPr>
        <w:pStyle w:val="Akapitzlist"/>
        <w:ind w:left="426"/>
        <w:jc w:val="both"/>
        <w:rPr>
          <w:rFonts w:ascii="Times New Roman" w:hAnsi="Times New Roman" w:cs="Times New Roman"/>
          <w:sz w:val="24"/>
          <w:szCs w:val="24"/>
        </w:rPr>
      </w:pPr>
      <w:r w:rsidRPr="002229E2">
        <w:rPr>
          <w:rFonts w:ascii="Times New Roman" w:hAnsi="Times New Roman" w:cs="Times New Roman"/>
          <w:sz w:val="24"/>
          <w:szCs w:val="24"/>
        </w:rPr>
        <w:t>W przypadku</w:t>
      </w:r>
      <w:r w:rsidR="00B260BA">
        <w:rPr>
          <w:rFonts w:ascii="Times New Roman" w:hAnsi="Times New Roman" w:cs="Times New Roman"/>
          <w:sz w:val="24"/>
          <w:szCs w:val="24"/>
        </w:rPr>
        <w:t>,</w:t>
      </w:r>
      <w:r w:rsidRPr="002229E2">
        <w:rPr>
          <w:rFonts w:ascii="Times New Roman" w:hAnsi="Times New Roman" w:cs="Times New Roman"/>
          <w:sz w:val="24"/>
          <w:szCs w:val="24"/>
        </w:rPr>
        <w:t xml:space="preserve"> gdy operacja obejmuje roboty budowlane do wniosku załącza się kosztorys inwestorski. Powinien on zawierać elementy niezbędne do zweryfikowania racjonalności kosztów jednostkowych planowanych do wykonania robót budowlanych. Kosztorys inwestorski powinien zostać sporządzony zgodnie </w:t>
      </w:r>
      <w:r w:rsidR="005F4D33" w:rsidRPr="002229E2">
        <w:rPr>
          <w:rFonts w:ascii="Times New Roman" w:hAnsi="Times New Roman" w:cs="Times New Roman"/>
          <w:sz w:val="24"/>
          <w:szCs w:val="24"/>
        </w:rPr>
        <w:t>minimalnymi wymaganiami  rozporządzenia</w:t>
      </w:r>
      <w:r w:rsidRPr="002229E2">
        <w:rPr>
          <w:rFonts w:ascii="Times New Roman" w:hAnsi="Times New Roman" w:cs="Times New Roman"/>
          <w:sz w:val="24"/>
          <w:szCs w:val="24"/>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 - użytkowym </w:t>
      </w:r>
      <w:r w:rsidR="005F4D33" w:rsidRPr="002229E2">
        <w:rPr>
          <w:rFonts w:ascii="Times New Roman" w:hAnsi="Times New Roman" w:cs="Times New Roman"/>
          <w:sz w:val="24"/>
          <w:szCs w:val="24"/>
        </w:rPr>
        <w:t>(Dz. U. z 2004 r. Nr 130 poz. 1389)</w:t>
      </w:r>
      <w:r w:rsidR="002229E2">
        <w:rPr>
          <w:rFonts w:ascii="Times New Roman" w:hAnsi="Times New Roman" w:cs="Times New Roman"/>
          <w:sz w:val="24"/>
          <w:szCs w:val="24"/>
        </w:rPr>
        <w:t>.</w:t>
      </w:r>
    </w:p>
    <w:p w:rsidR="00B260BA" w:rsidRDefault="00DA18ED" w:rsidP="00B260BA">
      <w:pPr>
        <w:pStyle w:val="Akapitzlist"/>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W przypadku, gdy ww. </w:t>
      </w:r>
      <w:r w:rsidR="005C0DF3" w:rsidRPr="00E114BA">
        <w:rPr>
          <w:rFonts w:ascii="Times New Roman" w:eastAsiaTheme="minorHAnsi" w:hAnsi="Times New Roman" w:cs="Times New Roman"/>
          <w:sz w:val="24"/>
          <w:szCs w:val="24"/>
          <w:lang w:eastAsia="en-US"/>
        </w:rPr>
        <w:t>wnios</w:t>
      </w:r>
      <w:r w:rsidRPr="00E114BA">
        <w:rPr>
          <w:rFonts w:ascii="Times New Roman" w:eastAsiaTheme="minorHAnsi" w:hAnsi="Times New Roman" w:cs="Times New Roman"/>
          <w:sz w:val="24"/>
          <w:szCs w:val="24"/>
          <w:lang w:eastAsia="en-US"/>
        </w:rPr>
        <w:t>kodawca nie sporządzi kosztorysu (jeśli planowany zakres tych robót dotyczy prostych prac, dla których ocena zasadności zakresu oraz racjonalności kosztów możliwa jest bez wiedzy specjalistycznej, jedynie na podstawie powszechnie dostępnych informacji), to zakres robót budowlanych formułuje w układzie odpowiadającym tabeli elementów scalonych i ujmuje w</w:t>
      </w:r>
      <w:r w:rsidR="00F0767F" w:rsidRPr="00E114BA">
        <w:rPr>
          <w:rFonts w:ascii="Times New Roman" w:eastAsiaTheme="minorHAnsi" w:hAnsi="Times New Roman" w:cs="Times New Roman"/>
          <w:sz w:val="24"/>
          <w:szCs w:val="24"/>
          <w:lang w:eastAsia="en-US"/>
        </w:rPr>
        <w:t xml:space="preserve"> sekcji V.E.</w:t>
      </w:r>
      <w:r w:rsidR="00842435" w:rsidRPr="00E114BA">
        <w:rPr>
          <w:rFonts w:ascii="Times New Roman" w:eastAsiaTheme="minorHAnsi" w:hAnsi="Times New Roman" w:cs="Times New Roman"/>
          <w:sz w:val="24"/>
          <w:szCs w:val="24"/>
          <w:lang w:eastAsia="en-US"/>
        </w:rPr>
        <w:t xml:space="preserve"> </w:t>
      </w:r>
      <w:r w:rsidRPr="00E114BA">
        <w:rPr>
          <w:rFonts w:ascii="Times New Roman" w:eastAsiaTheme="minorHAnsi" w:hAnsi="Times New Roman" w:cs="Times New Roman"/>
          <w:i/>
          <w:iCs/>
          <w:sz w:val="24"/>
          <w:szCs w:val="24"/>
          <w:lang w:eastAsia="en-US"/>
        </w:rPr>
        <w:t>Zestawieni</w:t>
      </w:r>
      <w:r w:rsidR="00F0767F" w:rsidRPr="00E114BA">
        <w:rPr>
          <w:rFonts w:ascii="Times New Roman" w:eastAsiaTheme="minorHAnsi" w:hAnsi="Times New Roman" w:cs="Times New Roman"/>
          <w:i/>
          <w:iCs/>
          <w:sz w:val="24"/>
          <w:szCs w:val="24"/>
          <w:lang w:eastAsia="en-US"/>
        </w:rPr>
        <w:t>e</w:t>
      </w:r>
      <w:r w:rsidRPr="00E114BA">
        <w:rPr>
          <w:rFonts w:ascii="Times New Roman" w:eastAsiaTheme="minorHAnsi" w:hAnsi="Times New Roman" w:cs="Times New Roman"/>
          <w:i/>
          <w:iCs/>
          <w:sz w:val="24"/>
          <w:szCs w:val="24"/>
          <w:lang w:eastAsia="en-US"/>
        </w:rPr>
        <w:t xml:space="preserve"> rzeczowo-finansowym operacji</w:t>
      </w:r>
      <w:r w:rsidRPr="00E114BA">
        <w:rPr>
          <w:rFonts w:ascii="Times New Roman" w:eastAsiaTheme="minorHAnsi" w:hAnsi="Times New Roman" w:cs="Times New Roman"/>
          <w:sz w:val="24"/>
          <w:szCs w:val="24"/>
          <w:lang w:eastAsia="en-US"/>
        </w:rPr>
        <w:t xml:space="preserve">. </w:t>
      </w:r>
    </w:p>
    <w:p w:rsidR="00DA18ED" w:rsidRPr="00B260BA" w:rsidRDefault="00DA18ED" w:rsidP="00B260BA">
      <w:pPr>
        <w:pStyle w:val="Akapitzlist"/>
        <w:ind w:left="426"/>
        <w:jc w:val="both"/>
        <w:rPr>
          <w:rFonts w:ascii="Times New Roman" w:hAnsi="Times New Roman" w:cs="Times New Roman"/>
          <w:color w:val="FF0000"/>
          <w:sz w:val="24"/>
          <w:szCs w:val="24"/>
        </w:rPr>
      </w:pPr>
      <w:r w:rsidRPr="00E114BA">
        <w:rPr>
          <w:rFonts w:ascii="Times New Roman" w:eastAsiaTheme="minorHAnsi" w:hAnsi="Times New Roman" w:cs="Times New Roman"/>
          <w:sz w:val="24"/>
          <w:szCs w:val="24"/>
          <w:lang w:eastAsia="en-US"/>
        </w:rPr>
        <w:t xml:space="preserve">W takim przypadku w </w:t>
      </w:r>
      <w:r w:rsidRPr="00E114BA">
        <w:rPr>
          <w:rFonts w:ascii="Times New Roman" w:eastAsiaTheme="minorHAnsi" w:hAnsi="Times New Roman" w:cs="Times New Roman"/>
          <w:i/>
          <w:iCs/>
          <w:sz w:val="24"/>
          <w:szCs w:val="24"/>
          <w:lang w:eastAsia="en-US"/>
        </w:rPr>
        <w:t>Zestawieniu rzeczowo-finansowym operacji</w:t>
      </w:r>
      <w:r w:rsidRPr="00E114BA">
        <w:rPr>
          <w:rFonts w:ascii="Times New Roman" w:eastAsiaTheme="minorHAnsi" w:hAnsi="Times New Roman" w:cs="Times New Roman"/>
          <w:sz w:val="24"/>
          <w:szCs w:val="24"/>
          <w:lang w:eastAsia="en-US"/>
        </w:rPr>
        <w:t xml:space="preserve"> w kolumnie </w:t>
      </w:r>
      <w:r w:rsidRPr="00E114BA">
        <w:rPr>
          <w:rFonts w:ascii="Times New Roman" w:hAnsi="Times New Roman" w:cs="Times New Roman"/>
          <w:bCs/>
          <w:i/>
          <w:iCs/>
          <w:sz w:val="24"/>
          <w:szCs w:val="24"/>
        </w:rPr>
        <w:t>Uzasadnienie/</w:t>
      </w:r>
      <w:r w:rsidR="00F641CC" w:rsidRPr="00E114BA">
        <w:rPr>
          <w:rFonts w:ascii="Times New Roman" w:hAnsi="Times New Roman" w:cs="Times New Roman"/>
          <w:bCs/>
          <w:i/>
          <w:iCs/>
          <w:sz w:val="24"/>
          <w:szCs w:val="24"/>
        </w:rPr>
        <w:t>u</w:t>
      </w:r>
      <w:r w:rsidRPr="00E114BA">
        <w:rPr>
          <w:rFonts w:ascii="Times New Roman" w:hAnsi="Times New Roman" w:cs="Times New Roman"/>
          <w:bCs/>
          <w:i/>
          <w:iCs/>
          <w:sz w:val="24"/>
          <w:szCs w:val="24"/>
        </w:rPr>
        <w:t>wagi /w tym źródło cen, marka, typ lub rodzaj, parametry charakteryzujące przedmiot/</w:t>
      </w:r>
      <w:r w:rsidR="008A1BEC" w:rsidRPr="00E114BA">
        <w:rPr>
          <w:rFonts w:ascii="Times New Roman" w:hAnsi="Times New Roman" w:cs="Times New Roman"/>
          <w:bCs/>
          <w:i/>
          <w:iCs/>
          <w:sz w:val="24"/>
          <w:szCs w:val="24"/>
        </w:rPr>
        <w:t xml:space="preserve"> </w:t>
      </w:r>
      <w:r w:rsidRPr="00E114BA">
        <w:rPr>
          <w:rFonts w:ascii="Times New Roman" w:eastAsiaTheme="minorHAnsi" w:hAnsi="Times New Roman" w:cs="Times New Roman"/>
          <w:sz w:val="24"/>
          <w:szCs w:val="24"/>
          <w:lang w:eastAsia="en-US"/>
        </w:rPr>
        <w:t xml:space="preserve">należy wskazać źródła, na podstawie, których oszacowano wysokość planowanych do poniesienia wydatków oraz dla ułatwienia procedowania – </w:t>
      </w:r>
      <w:r w:rsidRPr="00E114BA">
        <w:rPr>
          <w:rFonts w:ascii="Times New Roman" w:eastAsiaTheme="minorHAnsi" w:hAnsi="Times New Roman" w:cs="Times New Roman"/>
          <w:sz w:val="24"/>
          <w:szCs w:val="24"/>
          <w:lang w:eastAsia="en-US"/>
        </w:rPr>
        <w:lastRenderedPageBreak/>
        <w:t>dołączyć kopię dokumentów uzasadniających przyjęty dla danego zadania (kosztu) poziom cen (np. wydruki z Internetu, oferty sprzedawców).</w:t>
      </w:r>
    </w:p>
    <w:p w:rsidR="00F20628" w:rsidRPr="00E114BA" w:rsidRDefault="00F20628" w:rsidP="0008249C">
      <w:pPr>
        <w:pStyle w:val="Akapitzlist"/>
        <w:numPr>
          <w:ilvl w:val="0"/>
          <w:numId w:val="26"/>
        </w:numPr>
        <w:ind w:left="426"/>
        <w:rPr>
          <w:rFonts w:ascii="Times New Roman" w:hAnsi="Times New Roman" w:cs="Times New Roman"/>
          <w:sz w:val="24"/>
          <w:szCs w:val="24"/>
        </w:rPr>
      </w:pPr>
      <w:r w:rsidRPr="00B260BA">
        <w:rPr>
          <w:rFonts w:ascii="Times New Roman" w:hAnsi="Times New Roman" w:cs="Times New Roman"/>
          <w:b/>
          <w:bCs/>
          <w:sz w:val="24"/>
          <w:szCs w:val="24"/>
        </w:rPr>
        <w:t>Decyzja o pozwoleniu na budowę</w:t>
      </w:r>
      <w:r w:rsidRPr="00E114BA">
        <w:rPr>
          <w:rFonts w:ascii="Times New Roman" w:hAnsi="Times New Roman" w:cs="Times New Roman"/>
          <w:sz w:val="24"/>
          <w:szCs w:val="24"/>
        </w:rPr>
        <w:t xml:space="preserve"> –</w:t>
      </w:r>
      <w:r w:rsidR="00BA5E1D" w:rsidRPr="00E114BA">
        <w:rPr>
          <w:rFonts w:ascii="Times New Roman" w:hAnsi="Times New Roman" w:cs="Times New Roman"/>
          <w:sz w:val="24"/>
          <w:szCs w:val="24"/>
        </w:rPr>
        <w:t xml:space="preserve"> </w:t>
      </w:r>
      <w:r w:rsidRPr="00E114BA">
        <w:rPr>
          <w:rFonts w:ascii="Times New Roman" w:hAnsi="Times New Roman" w:cs="Times New Roman"/>
          <w:sz w:val="24"/>
          <w:szCs w:val="24"/>
        </w:rPr>
        <w:t>kopia</w:t>
      </w:r>
      <w:r w:rsidR="00A10931" w:rsidRPr="00E114BA">
        <w:rPr>
          <w:rFonts w:ascii="Times New Roman" w:hAnsi="Times New Roman" w:cs="Times New Roman"/>
          <w:sz w:val="24"/>
          <w:szCs w:val="24"/>
        </w:rPr>
        <w:t>*.</w:t>
      </w:r>
    </w:p>
    <w:p w:rsidR="00753DB6" w:rsidRPr="00E114BA" w:rsidRDefault="00EB1387" w:rsidP="00FB0AD4">
      <w:pPr>
        <w:pStyle w:val="Akapitzlist"/>
        <w:ind w:left="426"/>
        <w:jc w:val="both"/>
        <w:rPr>
          <w:rFonts w:ascii="Times New Roman" w:hAnsi="Times New Roman" w:cs="Times New Roman"/>
          <w:sz w:val="24"/>
          <w:szCs w:val="24"/>
        </w:rPr>
      </w:pPr>
      <w:r w:rsidRPr="00E114BA">
        <w:rPr>
          <w:rFonts w:ascii="Times New Roman" w:hAnsi="Times New Roman" w:cs="Times New Roman"/>
          <w:sz w:val="24"/>
          <w:szCs w:val="24"/>
        </w:rPr>
        <w:t>Załącznik</w:t>
      </w:r>
      <w:r w:rsidR="00582605" w:rsidRPr="00E114BA">
        <w:rPr>
          <w:rFonts w:ascii="Times New Roman" w:hAnsi="Times New Roman" w:cs="Times New Roman"/>
          <w:sz w:val="24"/>
          <w:szCs w:val="24"/>
        </w:rPr>
        <w:t xml:space="preserve"> obowiązkowy, j</w:t>
      </w:r>
      <w:r w:rsidR="00753DB6" w:rsidRPr="00E114BA">
        <w:rPr>
          <w:rFonts w:ascii="Times New Roman" w:hAnsi="Times New Roman" w:cs="Times New Roman"/>
          <w:sz w:val="24"/>
          <w:szCs w:val="24"/>
        </w:rPr>
        <w:t>eżeli na podstawie przepisów prawa budowlanego istnieje ob</w:t>
      </w:r>
      <w:r w:rsidR="00F0767F" w:rsidRPr="00E114BA">
        <w:rPr>
          <w:rFonts w:ascii="Times New Roman" w:hAnsi="Times New Roman" w:cs="Times New Roman"/>
          <w:sz w:val="24"/>
          <w:szCs w:val="24"/>
        </w:rPr>
        <w:t>owiązek uzyskania</w:t>
      </w:r>
      <w:r w:rsidR="00BA5E1D" w:rsidRPr="00E114BA">
        <w:rPr>
          <w:rFonts w:ascii="Times New Roman" w:hAnsi="Times New Roman" w:cs="Times New Roman"/>
          <w:sz w:val="24"/>
          <w:szCs w:val="24"/>
        </w:rPr>
        <w:t xml:space="preserve"> </w:t>
      </w:r>
      <w:r w:rsidR="00FB0AD4" w:rsidRPr="00E114BA">
        <w:rPr>
          <w:rFonts w:ascii="Times New Roman" w:hAnsi="Times New Roman" w:cs="Times New Roman"/>
          <w:sz w:val="24"/>
          <w:szCs w:val="24"/>
        </w:rPr>
        <w:t>ww.</w:t>
      </w:r>
      <w:r w:rsidR="00BA5E1D" w:rsidRPr="00E114BA">
        <w:rPr>
          <w:rFonts w:ascii="Times New Roman" w:hAnsi="Times New Roman" w:cs="Times New Roman"/>
          <w:sz w:val="24"/>
          <w:szCs w:val="24"/>
        </w:rPr>
        <w:t xml:space="preserve"> </w:t>
      </w:r>
      <w:r w:rsidR="00F0767F" w:rsidRPr="00E114BA">
        <w:rPr>
          <w:rFonts w:ascii="Times New Roman" w:hAnsi="Times New Roman" w:cs="Times New Roman"/>
          <w:sz w:val="24"/>
          <w:szCs w:val="24"/>
        </w:rPr>
        <w:t>pozwole</w:t>
      </w:r>
      <w:r w:rsidR="00FB0AD4" w:rsidRPr="00E114BA">
        <w:rPr>
          <w:rFonts w:ascii="Times New Roman" w:hAnsi="Times New Roman" w:cs="Times New Roman"/>
          <w:sz w:val="24"/>
          <w:szCs w:val="24"/>
        </w:rPr>
        <w:t>nia</w:t>
      </w:r>
      <w:r w:rsidR="00F0767F" w:rsidRPr="00E114BA">
        <w:rPr>
          <w:rFonts w:ascii="Times New Roman" w:hAnsi="Times New Roman" w:cs="Times New Roman"/>
          <w:sz w:val="24"/>
          <w:szCs w:val="24"/>
        </w:rPr>
        <w:t>.</w:t>
      </w:r>
    </w:p>
    <w:p w:rsidR="00753DB6" w:rsidRPr="00E114BA" w:rsidRDefault="00753DB6" w:rsidP="0008249C">
      <w:pPr>
        <w:pStyle w:val="Akapitzlist"/>
        <w:ind w:left="426"/>
        <w:jc w:val="both"/>
        <w:rPr>
          <w:rFonts w:ascii="Times New Roman" w:hAnsi="Times New Roman" w:cs="Times New Roman"/>
          <w:sz w:val="24"/>
          <w:szCs w:val="24"/>
        </w:rPr>
      </w:pPr>
      <w:r w:rsidRPr="00E114BA">
        <w:rPr>
          <w:rFonts w:ascii="Times New Roman" w:hAnsi="Times New Roman" w:cs="Times New Roman"/>
          <w:sz w:val="24"/>
          <w:szCs w:val="24"/>
        </w:rPr>
        <w:t>Rodzaje obiektów budowlanych lub robót budowlanych, których wykonanie wymaga wcześniejszego uzyskania decyzji o pozwoleniu na budowę określa ustawa z dnia 7 lipca 1994 r. Prawo budowlane (Dz. U. z 2013</w:t>
      </w:r>
      <w:r w:rsidR="00B03F1E" w:rsidRPr="00E114BA">
        <w:rPr>
          <w:rFonts w:ascii="Times New Roman" w:hAnsi="Times New Roman" w:cs="Times New Roman"/>
          <w:sz w:val="24"/>
          <w:szCs w:val="24"/>
        </w:rPr>
        <w:t xml:space="preserve"> </w:t>
      </w:r>
      <w:r w:rsidRPr="00E114BA">
        <w:rPr>
          <w:rFonts w:ascii="Times New Roman" w:hAnsi="Times New Roman" w:cs="Times New Roman"/>
          <w:sz w:val="24"/>
          <w:szCs w:val="24"/>
        </w:rPr>
        <w:t>r. poz</w:t>
      </w:r>
      <w:r w:rsidR="005A0A3E">
        <w:rPr>
          <w:rFonts w:ascii="Times New Roman" w:hAnsi="Times New Roman" w:cs="Times New Roman"/>
          <w:sz w:val="24"/>
          <w:szCs w:val="24"/>
        </w:rPr>
        <w:t>. 1409, z późn. zm.). Pomocne w </w:t>
      </w:r>
      <w:r w:rsidRPr="00E114BA">
        <w:rPr>
          <w:rFonts w:ascii="Times New Roman" w:hAnsi="Times New Roman" w:cs="Times New Roman"/>
          <w:sz w:val="24"/>
          <w:szCs w:val="24"/>
        </w:rPr>
        <w:t>określeniu, czy wykonanie danych robót budowa</w:t>
      </w:r>
      <w:r w:rsidR="005A0A3E">
        <w:rPr>
          <w:rFonts w:ascii="Times New Roman" w:hAnsi="Times New Roman" w:cs="Times New Roman"/>
          <w:sz w:val="24"/>
          <w:szCs w:val="24"/>
        </w:rPr>
        <w:t>nych wymaga uzyskania decyzji o </w:t>
      </w:r>
      <w:r w:rsidRPr="00E114BA">
        <w:rPr>
          <w:rFonts w:ascii="Times New Roman" w:hAnsi="Times New Roman" w:cs="Times New Roman"/>
          <w:sz w:val="24"/>
          <w:szCs w:val="24"/>
        </w:rPr>
        <w:t>pozwoleniu na budowę mogą być właściwe terenowo jednostki samorządu terytorialnego, gdzie można się zwrócić mając ustal</w:t>
      </w:r>
      <w:r w:rsidR="005A0A3E">
        <w:rPr>
          <w:rFonts w:ascii="Times New Roman" w:hAnsi="Times New Roman" w:cs="Times New Roman"/>
          <w:sz w:val="24"/>
          <w:szCs w:val="24"/>
        </w:rPr>
        <w:t>ony zakres robót planowanych do </w:t>
      </w:r>
      <w:r w:rsidRPr="00E114BA">
        <w:rPr>
          <w:rFonts w:ascii="Times New Roman" w:hAnsi="Times New Roman" w:cs="Times New Roman"/>
          <w:sz w:val="24"/>
          <w:szCs w:val="24"/>
        </w:rPr>
        <w:t>realizacji w ramach operacji.</w:t>
      </w:r>
    </w:p>
    <w:p w:rsidR="00753DB6" w:rsidRPr="00E114BA" w:rsidRDefault="00753DB6" w:rsidP="0008249C">
      <w:pPr>
        <w:pStyle w:val="Akapitzlist"/>
        <w:ind w:left="426"/>
        <w:jc w:val="both"/>
        <w:rPr>
          <w:rFonts w:ascii="Times New Roman" w:hAnsi="Times New Roman" w:cs="Times New Roman"/>
          <w:sz w:val="24"/>
          <w:szCs w:val="24"/>
        </w:rPr>
      </w:pPr>
      <w:r w:rsidRPr="00E114BA">
        <w:rPr>
          <w:rFonts w:ascii="Times New Roman" w:hAnsi="Times New Roman" w:cs="Times New Roman"/>
          <w:sz w:val="24"/>
          <w:szCs w:val="24"/>
        </w:rPr>
        <w:t xml:space="preserve">Jeżeli data wydania pozwolenia jest wcześniejsza niż 3 lata od daty złożenia wniosku, </w:t>
      </w:r>
      <w:r w:rsidR="00FD1FC3" w:rsidRPr="00E114BA">
        <w:rPr>
          <w:rFonts w:ascii="Times New Roman" w:hAnsi="Times New Roman" w:cs="Times New Roman"/>
          <w:sz w:val="24"/>
          <w:szCs w:val="24"/>
        </w:rPr>
        <w:t>w</w:t>
      </w:r>
      <w:r w:rsidR="009D071B" w:rsidRPr="00E114BA">
        <w:rPr>
          <w:rFonts w:ascii="Times New Roman" w:hAnsi="Times New Roman" w:cs="Times New Roman"/>
          <w:sz w:val="24"/>
          <w:szCs w:val="24"/>
        </w:rPr>
        <w:t>nioskodawca</w:t>
      </w:r>
      <w:r w:rsidRPr="00E114BA">
        <w:rPr>
          <w:rFonts w:ascii="Times New Roman" w:hAnsi="Times New Roman" w:cs="Times New Roman"/>
          <w:sz w:val="24"/>
          <w:szCs w:val="24"/>
        </w:rPr>
        <w:t xml:space="preserve"> zostanie wezwany do poświadczenia aktualności pozwolenia np. poprzez dostarczenie lub okazanie strony dziennika budowy.</w:t>
      </w:r>
    </w:p>
    <w:p w:rsidR="00753DB6" w:rsidRPr="00E114BA" w:rsidRDefault="00753DB6" w:rsidP="00E210AF">
      <w:pPr>
        <w:pStyle w:val="Akapitzlist"/>
        <w:ind w:left="426"/>
        <w:jc w:val="both"/>
        <w:rPr>
          <w:rFonts w:ascii="Times New Roman" w:hAnsi="Times New Roman" w:cs="Times New Roman"/>
          <w:sz w:val="24"/>
          <w:szCs w:val="24"/>
        </w:rPr>
      </w:pPr>
      <w:r w:rsidRPr="00E114BA">
        <w:rPr>
          <w:rFonts w:ascii="Times New Roman" w:hAnsi="Times New Roman" w:cs="Times New Roman"/>
          <w:sz w:val="24"/>
          <w:szCs w:val="24"/>
        </w:rPr>
        <w:t>Uzyskanie decyzji o pozwoleniu na budowę wymaga często długiego okresu oczekiwania, gdyż decyzja ta wymaga wykonania stosownych uzgodnień lub uzupełnień – najczęściej okres ten jest</w:t>
      </w:r>
      <w:r w:rsidR="00E210AF">
        <w:rPr>
          <w:rFonts w:ascii="Times New Roman" w:hAnsi="Times New Roman" w:cs="Times New Roman"/>
          <w:sz w:val="24"/>
          <w:szCs w:val="24"/>
        </w:rPr>
        <w:t xml:space="preserve"> nie krótszy niż jeden miesiąc. </w:t>
      </w:r>
      <w:r w:rsidR="005A0A3E">
        <w:rPr>
          <w:rFonts w:ascii="Times New Roman" w:hAnsi="Times New Roman" w:cs="Times New Roman"/>
          <w:sz w:val="24"/>
          <w:szCs w:val="24"/>
        </w:rPr>
        <w:t>Z </w:t>
      </w:r>
      <w:r w:rsidRPr="00E114BA">
        <w:rPr>
          <w:rFonts w:ascii="Times New Roman" w:hAnsi="Times New Roman" w:cs="Times New Roman"/>
          <w:sz w:val="24"/>
          <w:szCs w:val="24"/>
        </w:rPr>
        <w:t xml:space="preserve">wnioskiem o wydanie decyzji o pozwoleniu na budowę należy </w:t>
      </w:r>
      <w:r w:rsidR="00F0767F" w:rsidRPr="00E114BA">
        <w:rPr>
          <w:rFonts w:ascii="Times New Roman" w:hAnsi="Times New Roman" w:cs="Times New Roman"/>
          <w:sz w:val="24"/>
          <w:szCs w:val="24"/>
        </w:rPr>
        <w:t xml:space="preserve">zatem </w:t>
      </w:r>
      <w:r w:rsidRPr="00E114BA">
        <w:rPr>
          <w:rFonts w:ascii="Times New Roman" w:hAnsi="Times New Roman" w:cs="Times New Roman"/>
          <w:sz w:val="24"/>
          <w:szCs w:val="24"/>
        </w:rPr>
        <w:t xml:space="preserve">wystąpić odpowiednio wcześnie. Decyzja </w:t>
      </w:r>
      <w:r w:rsidR="00E210AF">
        <w:rPr>
          <w:rFonts w:ascii="Times New Roman" w:hAnsi="Times New Roman" w:cs="Times New Roman"/>
          <w:sz w:val="24"/>
          <w:szCs w:val="24"/>
        </w:rPr>
        <w:br/>
      </w:r>
      <w:r w:rsidRPr="00E114BA">
        <w:rPr>
          <w:rFonts w:ascii="Times New Roman" w:hAnsi="Times New Roman" w:cs="Times New Roman"/>
          <w:sz w:val="24"/>
          <w:szCs w:val="24"/>
        </w:rPr>
        <w:t>o pozwoleniu na budowę mus</w:t>
      </w:r>
      <w:r w:rsidR="00E210AF">
        <w:rPr>
          <w:rFonts w:ascii="Times New Roman" w:hAnsi="Times New Roman" w:cs="Times New Roman"/>
          <w:sz w:val="24"/>
          <w:szCs w:val="24"/>
        </w:rPr>
        <w:t xml:space="preserve">i być decyzją ostateczną na etapie składania wniosku </w:t>
      </w:r>
      <w:r w:rsidR="00E210AF">
        <w:rPr>
          <w:rFonts w:ascii="Times New Roman" w:hAnsi="Times New Roman" w:cs="Times New Roman"/>
          <w:sz w:val="24"/>
          <w:szCs w:val="24"/>
        </w:rPr>
        <w:br/>
        <w:t>o rozliczenie grantu.</w:t>
      </w:r>
    </w:p>
    <w:p w:rsidR="00753DB6" w:rsidRPr="00E114BA" w:rsidRDefault="00753DB6" w:rsidP="00BF096F">
      <w:pPr>
        <w:pStyle w:val="Akapitzlist"/>
        <w:ind w:left="426"/>
        <w:jc w:val="both"/>
        <w:rPr>
          <w:rFonts w:ascii="Times New Roman" w:hAnsi="Times New Roman" w:cs="Times New Roman"/>
          <w:sz w:val="24"/>
          <w:szCs w:val="24"/>
        </w:rPr>
      </w:pPr>
      <w:r w:rsidRPr="00E114BA">
        <w:rPr>
          <w:rFonts w:ascii="Times New Roman" w:hAnsi="Times New Roman" w:cs="Times New Roman"/>
          <w:sz w:val="24"/>
          <w:szCs w:val="24"/>
        </w:rPr>
        <w:t>Decyzję należy złożyć wraz z projektem budowlanym.</w:t>
      </w:r>
    </w:p>
    <w:p w:rsidR="00F20628" w:rsidRPr="00687E5B" w:rsidRDefault="00F20628" w:rsidP="0008249C">
      <w:pPr>
        <w:pStyle w:val="Akapitzlist"/>
        <w:numPr>
          <w:ilvl w:val="0"/>
          <w:numId w:val="26"/>
        </w:numPr>
        <w:ind w:left="426"/>
        <w:rPr>
          <w:rFonts w:ascii="Times New Roman" w:hAnsi="Times New Roman" w:cs="Times New Roman"/>
          <w:b/>
          <w:bCs/>
          <w:sz w:val="24"/>
          <w:szCs w:val="24"/>
        </w:rPr>
      </w:pPr>
      <w:r w:rsidRPr="00687E5B">
        <w:rPr>
          <w:rFonts w:ascii="Times New Roman" w:hAnsi="Times New Roman" w:cs="Times New Roman"/>
          <w:b/>
          <w:bCs/>
          <w:sz w:val="24"/>
          <w:szCs w:val="24"/>
        </w:rPr>
        <w:t>Zgłoszenie</w:t>
      </w:r>
      <w:r w:rsidR="00842435" w:rsidRPr="00687E5B">
        <w:rPr>
          <w:rFonts w:ascii="Times New Roman" w:hAnsi="Times New Roman" w:cs="Times New Roman"/>
          <w:b/>
          <w:bCs/>
          <w:sz w:val="24"/>
          <w:szCs w:val="24"/>
        </w:rPr>
        <w:t xml:space="preserve"> zamiaru wykonania robót budowla</w:t>
      </w:r>
      <w:r w:rsidRPr="00687E5B">
        <w:rPr>
          <w:rFonts w:ascii="Times New Roman" w:hAnsi="Times New Roman" w:cs="Times New Roman"/>
          <w:b/>
          <w:bCs/>
          <w:sz w:val="24"/>
          <w:szCs w:val="24"/>
        </w:rPr>
        <w:t>nych właściwemu organowi</w:t>
      </w:r>
      <w:r w:rsidRPr="00E114BA">
        <w:rPr>
          <w:rFonts w:ascii="Times New Roman" w:hAnsi="Times New Roman" w:cs="Times New Roman"/>
          <w:sz w:val="24"/>
          <w:szCs w:val="24"/>
        </w:rPr>
        <w:t xml:space="preserve"> – kopia</w:t>
      </w:r>
      <w:r w:rsidR="00A10931" w:rsidRPr="00E114BA">
        <w:rPr>
          <w:rFonts w:ascii="Times New Roman" w:hAnsi="Times New Roman" w:cs="Times New Roman"/>
          <w:sz w:val="24"/>
          <w:szCs w:val="24"/>
        </w:rPr>
        <w:t>*</w:t>
      </w:r>
      <w:r w:rsidR="005A0A3E">
        <w:rPr>
          <w:rFonts w:ascii="Times New Roman" w:hAnsi="Times New Roman" w:cs="Times New Roman"/>
          <w:sz w:val="24"/>
          <w:szCs w:val="24"/>
        </w:rPr>
        <w:t xml:space="preserve">, </w:t>
      </w:r>
      <w:r w:rsidR="005A0A3E" w:rsidRPr="00687E5B">
        <w:rPr>
          <w:rFonts w:ascii="Times New Roman" w:hAnsi="Times New Roman" w:cs="Times New Roman"/>
          <w:b/>
          <w:bCs/>
          <w:sz w:val="24"/>
          <w:szCs w:val="24"/>
        </w:rPr>
        <w:t>wraz </w:t>
      </w:r>
      <w:r w:rsidRPr="00687E5B">
        <w:rPr>
          <w:rFonts w:ascii="Times New Roman" w:hAnsi="Times New Roman" w:cs="Times New Roman"/>
          <w:b/>
          <w:bCs/>
          <w:sz w:val="24"/>
          <w:szCs w:val="24"/>
        </w:rPr>
        <w:t xml:space="preserve">z: </w:t>
      </w:r>
    </w:p>
    <w:p w:rsidR="00F20628" w:rsidRPr="00E114BA" w:rsidRDefault="00F20628" w:rsidP="0008249C">
      <w:pPr>
        <w:pStyle w:val="Akapitzlist"/>
        <w:ind w:left="426"/>
        <w:rPr>
          <w:rFonts w:ascii="Times New Roman" w:hAnsi="Times New Roman" w:cs="Times New Roman"/>
          <w:sz w:val="24"/>
          <w:szCs w:val="24"/>
        </w:rPr>
      </w:pPr>
      <w:r w:rsidRPr="00E114BA">
        <w:rPr>
          <w:rFonts w:ascii="Times New Roman" w:hAnsi="Times New Roman" w:cs="Times New Roman"/>
          <w:sz w:val="24"/>
          <w:szCs w:val="24"/>
        </w:rPr>
        <w:t xml:space="preserve">- </w:t>
      </w:r>
      <w:r w:rsidRPr="00687E5B">
        <w:rPr>
          <w:rFonts w:ascii="Times New Roman" w:hAnsi="Times New Roman" w:cs="Times New Roman"/>
          <w:b/>
          <w:bCs/>
          <w:sz w:val="24"/>
          <w:szCs w:val="24"/>
        </w:rPr>
        <w:t>oświadczeniem, że w terminie 30 dni od dnia zgłoszenia zamiaru wykonania robót budowlanych, właściwy organ nie wniósł sprzeciwu</w:t>
      </w:r>
      <w:r w:rsidRPr="00E114BA">
        <w:rPr>
          <w:rFonts w:ascii="Times New Roman" w:hAnsi="Times New Roman" w:cs="Times New Roman"/>
          <w:sz w:val="24"/>
          <w:szCs w:val="24"/>
        </w:rPr>
        <w:t xml:space="preserve"> – oryginał, </w:t>
      </w:r>
      <w:r w:rsidRPr="00687E5B">
        <w:rPr>
          <w:rFonts w:ascii="Times New Roman" w:hAnsi="Times New Roman" w:cs="Times New Roman"/>
          <w:b/>
          <w:bCs/>
          <w:sz w:val="24"/>
          <w:szCs w:val="24"/>
        </w:rPr>
        <w:t>albo</w:t>
      </w:r>
    </w:p>
    <w:p w:rsidR="00F20628" w:rsidRPr="00E114BA" w:rsidRDefault="00F20628" w:rsidP="0008249C">
      <w:pPr>
        <w:pStyle w:val="Akapitzlist"/>
        <w:spacing w:after="0" w:line="240" w:lineRule="auto"/>
        <w:ind w:left="426"/>
        <w:rPr>
          <w:rFonts w:ascii="Times New Roman" w:hAnsi="Times New Roman" w:cs="Times New Roman"/>
          <w:sz w:val="24"/>
          <w:szCs w:val="24"/>
        </w:rPr>
      </w:pPr>
      <w:r w:rsidRPr="00687E5B">
        <w:rPr>
          <w:rFonts w:ascii="Times New Roman" w:hAnsi="Times New Roman" w:cs="Times New Roman"/>
          <w:b/>
          <w:bCs/>
          <w:sz w:val="24"/>
          <w:szCs w:val="24"/>
        </w:rPr>
        <w:t>- potwierdzeniem właściwego organu, że nie wniósł sprzeciwu wobec zgłoszonego</w:t>
      </w:r>
      <w:r w:rsidR="00842435" w:rsidRPr="00687E5B">
        <w:rPr>
          <w:rFonts w:ascii="Times New Roman" w:hAnsi="Times New Roman" w:cs="Times New Roman"/>
          <w:b/>
          <w:bCs/>
          <w:sz w:val="24"/>
          <w:szCs w:val="24"/>
        </w:rPr>
        <w:t xml:space="preserve"> zamiaru wykonania robót budowla</w:t>
      </w:r>
      <w:r w:rsidRPr="00687E5B">
        <w:rPr>
          <w:rFonts w:ascii="Times New Roman" w:hAnsi="Times New Roman" w:cs="Times New Roman"/>
          <w:b/>
          <w:bCs/>
          <w:sz w:val="24"/>
          <w:szCs w:val="24"/>
        </w:rPr>
        <w:t xml:space="preserve">nych </w:t>
      </w:r>
      <w:r w:rsidRPr="00E114BA">
        <w:rPr>
          <w:rFonts w:ascii="Times New Roman" w:hAnsi="Times New Roman" w:cs="Times New Roman"/>
          <w:sz w:val="24"/>
          <w:szCs w:val="24"/>
        </w:rPr>
        <w:t>– kopia</w:t>
      </w:r>
      <w:r w:rsidR="00A10931" w:rsidRPr="00E114BA">
        <w:rPr>
          <w:rFonts w:ascii="Times New Roman" w:hAnsi="Times New Roman" w:cs="Times New Roman"/>
          <w:sz w:val="24"/>
          <w:szCs w:val="24"/>
        </w:rPr>
        <w:t>*</w:t>
      </w:r>
      <w:r w:rsidRPr="00E114BA">
        <w:rPr>
          <w:rFonts w:ascii="Times New Roman" w:hAnsi="Times New Roman" w:cs="Times New Roman"/>
          <w:sz w:val="24"/>
          <w:szCs w:val="24"/>
        </w:rPr>
        <w:t>.</w:t>
      </w:r>
    </w:p>
    <w:p w:rsidR="001D3E1B" w:rsidRPr="00E114BA" w:rsidRDefault="001D3E1B" w:rsidP="0008249C">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Kopia zgłoszenia zamiaru wykonania robót budowlanyc</w:t>
      </w:r>
      <w:r w:rsidR="005A0A3E">
        <w:rPr>
          <w:rFonts w:ascii="Times New Roman" w:eastAsiaTheme="minorHAnsi" w:hAnsi="Times New Roman" w:cs="Times New Roman"/>
          <w:sz w:val="24"/>
          <w:szCs w:val="24"/>
          <w:lang w:eastAsia="en-US"/>
        </w:rPr>
        <w:t>h powinna zostać złożona wraz z </w:t>
      </w:r>
      <w:r w:rsidRPr="00E114BA">
        <w:rPr>
          <w:rFonts w:ascii="Times New Roman" w:eastAsiaTheme="minorHAnsi" w:hAnsi="Times New Roman" w:cs="Times New Roman"/>
          <w:sz w:val="24"/>
          <w:szCs w:val="24"/>
          <w:lang w:eastAsia="en-US"/>
        </w:rPr>
        <w:t xml:space="preserve">kopią dołączonych do zgłoszenia załączników. </w:t>
      </w:r>
    </w:p>
    <w:p w:rsidR="001D3E1B" w:rsidRPr="00E114BA" w:rsidRDefault="001D3E1B" w:rsidP="0008249C">
      <w:pPr>
        <w:pStyle w:val="Akapitzlist"/>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Załączniki składane wraz ze zgłoszeniem zamiaru wykonania robót budowlanych należy dołączyć do wniosku. Na podstawie tych załączników nastąpi sprawdzenie, czy zakres zgłoszonych robót odpowiada zakresowi robót objętych wnioskiem. </w:t>
      </w:r>
    </w:p>
    <w:p w:rsidR="001D3E1B" w:rsidRPr="00E114BA" w:rsidRDefault="001D3E1B" w:rsidP="0008249C">
      <w:pPr>
        <w:pStyle w:val="Akapitzlist"/>
        <w:spacing w:after="0" w:line="240" w:lineRule="auto"/>
        <w:ind w:left="426"/>
        <w:jc w:val="both"/>
        <w:rPr>
          <w:rFonts w:ascii="Times New Roman" w:hAnsi="Times New Roman" w:cs="Times New Roman"/>
          <w:sz w:val="24"/>
          <w:szCs w:val="24"/>
        </w:rPr>
      </w:pPr>
      <w:r w:rsidRPr="00E114BA">
        <w:rPr>
          <w:rFonts w:ascii="Times New Roman" w:eastAsiaTheme="minorHAnsi" w:hAnsi="Times New Roman" w:cs="Times New Roman"/>
          <w:sz w:val="24"/>
          <w:szCs w:val="24"/>
          <w:lang w:eastAsia="en-US"/>
        </w:rPr>
        <w:t xml:space="preserve">W przypadku, gdy okres pomiędzy datą doręczenia zgłoszenia do właściwego organu budowlanego, a datą złożenia wniosku jest dłuższy niż 30 dni należy dołączyć </w:t>
      </w:r>
      <w:r w:rsidRPr="00E114BA">
        <w:rPr>
          <w:rFonts w:ascii="Times New Roman" w:eastAsiaTheme="minorHAnsi" w:hAnsi="Times New Roman" w:cs="Times New Roman"/>
          <w:i/>
          <w:iCs/>
          <w:sz w:val="24"/>
          <w:szCs w:val="24"/>
          <w:lang w:eastAsia="en-US"/>
        </w:rPr>
        <w:t xml:space="preserve">Oświadczenie </w:t>
      </w:r>
      <w:r w:rsidR="00FD1FC3" w:rsidRPr="00E114BA">
        <w:rPr>
          <w:rFonts w:ascii="Times New Roman" w:eastAsiaTheme="minorHAnsi" w:hAnsi="Times New Roman" w:cs="Times New Roman"/>
          <w:i/>
          <w:iCs/>
          <w:sz w:val="24"/>
          <w:szCs w:val="24"/>
          <w:lang w:eastAsia="en-US"/>
        </w:rPr>
        <w:t>w</w:t>
      </w:r>
      <w:r w:rsidRPr="00E114BA">
        <w:rPr>
          <w:rFonts w:ascii="Times New Roman" w:eastAsiaTheme="minorHAnsi" w:hAnsi="Times New Roman" w:cs="Times New Roman"/>
          <w:i/>
          <w:iCs/>
          <w:sz w:val="24"/>
          <w:szCs w:val="24"/>
          <w:lang w:eastAsia="en-US"/>
        </w:rPr>
        <w:t xml:space="preserve">nioskodawcy, że w ciągu 30 dni od dnia zgłoszenia zamiaru wykonania </w:t>
      </w:r>
      <w:r w:rsidRPr="00E114BA">
        <w:rPr>
          <w:rFonts w:ascii="Times New Roman" w:eastAsiaTheme="minorHAnsi" w:hAnsi="Times New Roman" w:cs="Times New Roman"/>
          <w:i/>
          <w:iCs/>
          <w:sz w:val="24"/>
          <w:szCs w:val="24"/>
          <w:lang w:eastAsia="en-US"/>
        </w:rPr>
        <w:lastRenderedPageBreak/>
        <w:t xml:space="preserve">robót budowlanych, właściwy organ nie wniósł sprzeciwu wobec zgłoszonego zamiaru wykonania robót budowlanych </w:t>
      </w:r>
      <w:r w:rsidRPr="00E114BA">
        <w:rPr>
          <w:rFonts w:ascii="Times New Roman" w:eastAsiaTheme="minorHAnsi" w:hAnsi="Times New Roman" w:cs="Times New Roman"/>
          <w:sz w:val="24"/>
          <w:szCs w:val="24"/>
          <w:lang w:eastAsia="en-US"/>
        </w:rPr>
        <w:t xml:space="preserve">‐ oryginał. </w:t>
      </w:r>
    </w:p>
    <w:p w:rsidR="001D3E1B" w:rsidRPr="00E114BA" w:rsidRDefault="001D3E1B" w:rsidP="00456462">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W przypadku, gdy okres pomiędzy datą doręczenia zgłoszenia a datą złożenia wniosku jest krótszy niż 30 dni należy dołączyć </w:t>
      </w:r>
      <w:r w:rsidR="00456462" w:rsidRPr="00E114BA">
        <w:rPr>
          <w:rFonts w:ascii="Times New Roman" w:eastAsiaTheme="minorHAnsi" w:hAnsi="Times New Roman" w:cs="Times New Roman"/>
          <w:sz w:val="24"/>
          <w:szCs w:val="24"/>
          <w:lang w:eastAsia="en-US"/>
        </w:rPr>
        <w:t>k</w:t>
      </w:r>
      <w:r w:rsidRPr="00E114BA">
        <w:rPr>
          <w:rFonts w:ascii="Times New Roman" w:eastAsiaTheme="minorHAnsi" w:hAnsi="Times New Roman" w:cs="Times New Roman"/>
          <w:sz w:val="24"/>
          <w:szCs w:val="24"/>
          <w:lang w:eastAsia="en-US"/>
        </w:rPr>
        <w:t xml:space="preserve">opię </w:t>
      </w:r>
      <w:r w:rsidRPr="00E114BA">
        <w:rPr>
          <w:rFonts w:ascii="Times New Roman" w:eastAsiaTheme="minorHAnsi" w:hAnsi="Times New Roman" w:cs="Times New Roman"/>
          <w:i/>
          <w:iCs/>
          <w:sz w:val="24"/>
          <w:szCs w:val="24"/>
          <w:lang w:eastAsia="en-US"/>
        </w:rPr>
        <w:t>zaświadczenia wydane</w:t>
      </w:r>
      <w:r w:rsidR="00456462" w:rsidRPr="00E114BA">
        <w:rPr>
          <w:rFonts w:ascii="Times New Roman" w:eastAsiaTheme="minorHAnsi" w:hAnsi="Times New Roman" w:cs="Times New Roman"/>
          <w:i/>
          <w:iCs/>
          <w:sz w:val="24"/>
          <w:szCs w:val="24"/>
          <w:lang w:eastAsia="en-US"/>
        </w:rPr>
        <w:t>go</w:t>
      </w:r>
      <w:r w:rsidRPr="00E114BA">
        <w:rPr>
          <w:rFonts w:ascii="Times New Roman" w:eastAsiaTheme="minorHAnsi" w:hAnsi="Times New Roman" w:cs="Times New Roman"/>
          <w:i/>
          <w:iCs/>
          <w:sz w:val="24"/>
          <w:szCs w:val="24"/>
          <w:lang w:eastAsia="en-US"/>
        </w:rPr>
        <w:t xml:space="preserve"> przez właściwy organ, że nie wnosi sprzeciwu wobec zgłoszonego zamiaru wykonania robót budowlanych</w:t>
      </w:r>
      <w:r w:rsidRPr="00E114BA">
        <w:rPr>
          <w:rFonts w:ascii="Times New Roman" w:eastAsiaTheme="minorHAnsi" w:hAnsi="Times New Roman" w:cs="Times New Roman"/>
          <w:sz w:val="24"/>
          <w:szCs w:val="24"/>
          <w:lang w:eastAsia="en-US"/>
        </w:rPr>
        <w:t xml:space="preserve">. </w:t>
      </w:r>
    </w:p>
    <w:p w:rsidR="001D3E1B" w:rsidRPr="00E114BA" w:rsidRDefault="001D3E1B" w:rsidP="0008249C">
      <w:pPr>
        <w:pStyle w:val="Akapitzlist"/>
        <w:ind w:left="426"/>
        <w:jc w:val="both"/>
        <w:rPr>
          <w:rFonts w:ascii="Times New Roman" w:hAnsi="Times New Roman" w:cs="Times New Roman"/>
          <w:sz w:val="24"/>
          <w:szCs w:val="24"/>
        </w:rPr>
      </w:pPr>
      <w:r w:rsidRPr="00E114BA">
        <w:rPr>
          <w:rFonts w:ascii="Times New Roman" w:eastAsiaTheme="minorHAnsi" w:hAnsi="Times New Roman" w:cs="Times New Roman"/>
          <w:sz w:val="24"/>
          <w:szCs w:val="24"/>
          <w:lang w:eastAsia="en-US"/>
        </w:rPr>
        <w:t>Zgłoszenie zamiaru wykonania robót budowlanych powinno zawierać czytelne potwierdzenie jego złożenia we właściwym urzędzie.</w:t>
      </w:r>
    </w:p>
    <w:p w:rsidR="00F20628" w:rsidRPr="00E114BA" w:rsidRDefault="00F20628" w:rsidP="0008249C">
      <w:pPr>
        <w:pStyle w:val="Akapitzlist"/>
        <w:numPr>
          <w:ilvl w:val="0"/>
          <w:numId w:val="26"/>
        </w:numPr>
        <w:spacing w:after="0"/>
        <w:ind w:left="426"/>
        <w:jc w:val="both"/>
        <w:rPr>
          <w:rFonts w:ascii="Times New Roman" w:hAnsi="Times New Roman" w:cs="Times New Roman"/>
          <w:sz w:val="24"/>
          <w:szCs w:val="24"/>
        </w:rPr>
      </w:pPr>
      <w:r w:rsidRPr="00687E5B">
        <w:rPr>
          <w:rFonts w:ascii="Times New Roman" w:hAnsi="Times New Roman" w:cs="Times New Roman"/>
          <w:b/>
          <w:bCs/>
          <w:sz w:val="24"/>
          <w:szCs w:val="24"/>
        </w:rPr>
        <w:t xml:space="preserve">Mapy lub szkice sytuacyjne oraz rysunki charakterystyczne dotyczące umiejscowienia operacji </w:t>
      </w:r>
      <w:r w:rsidR="00E51E27" w:rsidRPr="00687E5B">
        <w:rPr>
          <w:rFonts w:ascii="Times New Roman" w:hAnsi="Times New Roman" w:cs="Times New Roman"/>
          <w:b/>
          <w:bCs/>
          <w:sz w:val="24"/>
          <w:szCs w:val="24"/>
        </w:rPr>
        <w:t xml:space="preserve"> (w przypadku, gdy projekt budowlany nie jest przedkładany)</w:t>
      </w:r>
      <w:r w:rsidR="00E51E27" w:rsidRPr="00E114BA">
        <w:rPr>
          <w:rFonts w:ascii="Times New Roman" w:hAnsi="Times New Roman" w:cs="Times New Roman"/>
          <w:sz w:val="24"/>
          <w:szCs w:val="24"/>
        </w:rPr>
        <w:t xml:space="preserve"> </w:t>
      </w:r>
      <w:r w:rsidRPr="00E114BA">
        <w:rPr>
          <w:rFonts w:ascii="Times New Roman" w:hAnsi="Times New Roman" w:cs="Times New Roman"/>
          <w:sz w:val="24"/>
          <w:szCs w:val="24"/>
        </w:rPr>
        <w:t>– oryginał lub kopia</w:t>
      </w:r>
      <w:r w:rsidR="00A10931" w:rsidRPr="00E114BA">
        <w:rPr>
          <w:rFonts w:ascii="Times New Roman" w:hAnsi="Times New Roman" w:cs="Times New Roman"/>
          <w:sz w:val="24"/>
          <w:szCs w:val="24"/>
        </w:rPr>
        <w:t>*</w:t>
      </w:r>
      <w:r w:rsidRPr="00E114BA">
        <w:rPr>
          <w:rFonts w:ascii="Times New Roman" w:hAnsi="Times New Roman" w:cs="Times New Roman"/>
          <w:sz w:val="24"/>
          <w:szCs w:val="24"/>
        </w:rPr>
        <w:t>.</w:t>
      </w:r>
    </w:p>
    <w:p w:rsidR="00753DB6" w:rsidRPr="00E114BA" w:rsidRDefault="00753DB6" w:rsidP="0008249C">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Szkice powinny pozwolić na identyfikację zakresu planowanych do wykonania prac, określić miejsca realizacji operacji i planowanych robót oraz umożliwić sprawdzenie przedmiaru robót. Szkice sytuacyjne oraz rysunki charakterystyczne </w:t>
      </w:r>
      <w:r w:rsidR="00FD1FC3" w:rsidRPr="00E114BA">
        <w:rPr>
          <w:rFonts w:ascii="Times New Roman" w:eastAsiaTheme="minorHAnsi" w:hAnsi="Times New Roman" w:cs="Times New Roman"/>
          <w:sz w:val="24"/>
          <w:szCs w:val="24"/>
          <w:lang w:eastAsia="en-US"/>
        </w:rPr>
        <w:t>w</w:t>
      </w:r>
      <w:r w:rsidRPr="00E114BA">
        <w:rPr>
          <w:rFonts w:ascii="Times New Roman" w:eastAsiaTheme="minorHAnsi" w:hAnsi="Times New Roman" w:cs="Times New Roman"/>
          <w:sz w:val="24"/>
          <w:szCs w:val="24"/>
          <w:lang w:eastAsia="en-US"/>
        </w:rPr>
        <w:t xml:space="preserve">nioskodawca może skopiować z projektu budowlanego. </w:t>
      </w:r>
    </w:p>
    <w:p w:rsidR="00476C5C" w:rsidRPr="00E114BA" w:rsidRDefault="00753DB6" w:rsidP="0008249C">
      <w:pPr>
        <w:spacing w:after="0"/>
        <w:ind w:left="426"/>
        <w:jc w:val="both"/>
        <w:rPr>
          <w:rFonts w:ascii="Times New Roman" w:eastAsiaTheme="minorHAnsi" w:hAnsi="Times New Roman" w:cs="Times New Roman"/>
          <w:sz w:val="24"/>
          <w:szCs w:val="24"/>
          <w:lang w:eastAsia="en-US"/>
        </w:rPr>
      </w:pPr>
      <w:r w:rsidRPr="00E114BA">
        <w:rPr>
          <w:rFonts w:ascii="Times New Roman" w:eastAsiaTheme="minorHAnsi" w:hAnsi="Times New Roman" w:cs="Times New Roman"/>
          <w:sz w:val="24"/>
          <w:szCs w:val="24"/>
          <w:lang w:eastAsia="en-US"/>
        </w:rPr>
        <w:t xml:space="preserve">W przypadku, gdy do realizacji robót budowlanych nie jest wymagane opracowanie projektu budowlanego, </w:t>
      </w:r>
      <w:r w:rsidR="00FD1FC3" w:rsidRPr="00E114BA">
        <w:rPr>
          <w:rFonts w:ascii="Times New Roman" w:eastAsiaTheme="minorHAnsi" w:hAnsi="Times New Roman" w:cs="Times New Roman"/>
          <w:sz w:val="24"/>
          <w:szCs w:val="24"/>
          <w:lang w:eastAsia="en-US"/>
        </w:rPr>
        <w:t>w</w:t>
      </w:r>
      <w:r w:rsidRPr="00E114BA">
        <w:rPr>
          <w:rFonts w:ascii="Times New Roman" w:eastAsiaTheme="minorHAnsi" w:hAnsi="Times New Roman" w:cs="Times New Roman"/>
          <w:sz w:val="24"/>
          <w:szCs w:val="24"/>
          <w:lang w:eastAsia="en-US"/>
        </w:rPr>
        <w:t xml:space="preserve">nioskodawca powinien wraz z wnioskiem dostarczyć opis zakresu planowanych do wykonania robót oraz rysunki zawierające charakterystyczne wymiary (długość, szerokość, wysokość), na podstawie, których możliwe będzie określenie lokalizacji robót i weryfikacja przedmiaru. Dotyczy to szczególnie sytuacji, gdy planowany jest przykładowo remont połączony z modernizacją pomieszczeń, budynków, itp. W takiej sytuacji </w:t>
      </w:r>
      <w:r w:rsidR="00FD1FC3" w:rsidRPr="00E114BA">
        <w:rPr>
          <w:rFonts w:ascii="Times New Roman" w:eastAsiaTheme="minorHAnsi" w:hAnsi="Times New Roman" w:cs="Times New Roman"/>
          <w:sz w:val="24"/>
          <w:szCs w:val="24"/>
          <w:lang w:eastAsia="en-US"/>
        </w:rPr>
        <w:t>w</w:t>
      </w:r>
      <w:r w:rsidRPr="00E114BA">
        <w:rPr>
          <w:rFonts w:ascii="Times New Roman" w:eastAsiaTheme="minorHAnsi" w:hAnsi="Times New Roman" w:cs="Times New Roman"/>
          <w:sz w:val="24"/>
          <w:szCs w:val="24"/>
          <w:lang w:eastAsia="en-US"/>
        </w:rPr>
        <w:t>nioskodawca może wykonać te rysunki samodzielnie, lecz może być poproszony o uzupełnienie rysunków o niezbędne wymiary i opisy.</w:t>
      </w:r>
    </w:p>
    <w:p w:rsidR="00842435" w:rsidRPr="00E114BA" w:rsidRDefault="00842435" w:rsidP="0008249C">
      <w:pPr>
        <w:spacing w:after="0"/>
        <w:ind w:left="426"/>
        <w:jc w:val="both"/>
        <w:rPr>
          <w:rFonts w:ascii="Times New Roman" w:hAnsi="Times New Roman" w:cs="Times New Roman"/>
          <w:b/>
          <w:bCs/>
          <w:sz w:val="24"/>
          <w:szCs w:val="24"/>
        </w:rPr>
      </w:pPr>
    </w:p>
    <w:p w:rsidR="00673D42" w:rsidRPr="00E114BA" w:rsidRDefault="00476C5C" w:rsidP="005C0DF3">
      <w:pPr>
        <w:pStyle w:val="Akapitzlist"/>
        <w:numPr>
          <w:ilvl w:val="0"/>
          <w:numId w:val="32"/>
        </w:numPr>
        <w:spacing w:after="0"/>
        <w:jc w:val="both"/>
        <w:rPr>
          <w:rFonts w:ascii="Times New Roman" w:hAnsi="Times New Roman" w:cs="Times New Roman"/>
          <w:b/>
          <w:bCs/>
          <w:sz w:val="24"/>
          <w:szCs w:val="24"/>
        </w:rPr>
      </w:pPr>
      <w:r w:rsidRPr="00E114BA">
        <w:rPr>
          <w:rFonts w:ascii="Times New Roman" w:hAnsi="Times New Roman" w:cs="Times New Roman"/>
          <w:b/>
          <w:bCs/>
          <w:sz w:val="24"/>
          <w:szCs w:val="24"/>
        </w:rPr>
        <w:t>ZAŁĄCZNIKI</w:t>
      </w:r>
      <w:r w:rsidR="005C0DF3" w:rsidRPr="00E114BA">
        <w:rPr>
          <w:rFonts w:ascii="Times New Roman" w:hAnsi="Times New Roman" w:cs="Times New Roman"/>
          <w:b/>
          <w:bCs/>
          <w:sz w:val="24"/>
          <w:szCs w:val="24"/>
        </w:rPr>
        <w:t xml:space="preserve"> DODATKOWE – mogące mieć wpływ na ocenę wniosku</w:t>
      </w:r>
    </w:p>
    <w:p w:rsidR="00476C5C" w:rsidRPr="00E114BA" w:rsidRDefault="00476C5C" w:rsidP="00476C5C">
      <w:pPr>
        <w:spacing w:after="0"/>
        <w:jc w:val="both"/>
        <w:rPr>
          <w:rFonts w:ascii="Times New Roman" w:hAnsi="Times New Roman" w:cs="Times New Roman"/>
          <w:sz w:val="24"/>
          <w:szCs w:val="24"/>
        </w:rPr>
      </w:pPr>
      <w:r w:rsidRPr="00E114BA">
        <w:rPr>
          <w:rFonts w:ascii="Times New Roman" w:hAnsi="Times New Roman" w:cs="Times New Roman"/>
          <w:sz w:val="24"/>
          <w:szCs w:val="24"/>
        </w:rPr>
        <w:t>Wnioskodawca może wpisać oraz załączyć do wniosku załączniki, które w jego opinii są niezbędne pracownikowi</w:t>
      </w:r>
      <w:r w:rsidR="009B327F" w:rsidRPr="00E114BA">
        <w:rPr>
          <w:rFonts w:ascii="Times New Roman" w:hAnsi="Times New Roman" w:cs="Times New Roman"/>
          <w:sz w:val="24"/>
          <w:szCs w:val="24"/>
        </w:rPr>
        <w:t xml:space="preserve"> i Radzie</w:t>
      </w:r>
      <w:r w:rsidRPr="00E114BA">
        <w:rPr>
          <w:rFonts w:ascii="Times New Roman" w:hAnsi="Times New Roman" w:cs="Times New Roman"/>
          <w:sz w:val="24"/>
          <w:szCs w:val="24"/>
        </w:rPr>
        <w:t xml:space="preserve"> LGD do oceny wniosku</w:t>
      </w:r>
      <w:r w:rsidR="009B327F" w:rsidRPr="00E114BA">
        <w:rPr>
          <w:rFonts w:ascii="Times New Roman" w:hAnsi="Times New Roman" w:cs="Times New Roman"/>
          <w:sz w:val="24"/>
          <w:szCs w:val="24"/>
        </w:rPr>
        <w:t xml:space="preserve"> (w tym do oceny wg lokalnych kryteriów wyboru</w:t>
      </w:r>
      <w:r w:rsidR="007D4A76" w:rsidRPr="00E114BA">
        <w:rPr>
          <w:rFonts w:ascii="Times New Roman" w:hAnsi="Times New Roman" w:cs="Times New Roman"/>
          <w:sz w:val="24"/>
          <w:szCs w:val="24"/>
        </w:rPr>
        <w:t xml:space="preserve"> operacji dla grantów</w:t>
      </w:r>
      <w:r w:rsidR="009B327F" w:rsidRPr="00E114BA">
        <w:rPr>
          <w:rFonts w:ascii="Times New Roman" w:hAnsi="Times New Roman" w:cs="Times New Roman"/>
          <w:sz w:val="24"/>
          <w:szCs w:val="24"/>
        </w:rPr>
        <w:t>)</w:t>
      </w:r>
      <w:r w:rsidRPr="00E114BA">
        <w:rPr>
          <w:rFonts w:ascii="Times New Roman" w:hAnsi="Times New Roman" w:cs="Times New Roman"/>
          <w:sz w:val="24"/>
          <w:szCs w:val="24"/>
        </w:rPr>
        <w:t>, a których nie wyszczególniono we wcześniejszych częściach sekcji VIII.</w:t>
      </w:r>
      <w:r w:rsidR="00953206" w:rsidRPr="00E114BA">
        <w:rPr>
          <w:rFonts w:ascii="Times New Roman" w:hAnsi="Times New Roman" w:cs="Times New Roman"/>
          <w:sz w:val="24"/>
          <w:szCs w:val="24"/>
        </w:rPr>
        <w:t xml:space="preserve"> ZAŁĄCZNIKI.</w:t>
      </w:r>
    </w:p>
    <w:p w:rsidR="00751423" w:rsidRDefault="00E761C9" w:rsidP="00751423">
      <w:pPr>
        <w:pStyle w:val="Default"/>
        <w:rPr>
          <w:color w:val="auto"/>
        </w:rPr>
      </w:pPr>
      <w:r w:rsidRPr="00E114BA">
        <w:rPr>
          <w:color w:val="auto"/>
        </w:rPr>
        <w:t>W sekcji te</w:t>
      </w:r>
      <w:r w:rsidR="002229E2">
        <w:rPr>
          <w:color w:val="auto"/>
        </w:rPr>
        <w:t>j</w:t>
      </w:r>
      <w:r w:rsidRPr="00E114BA">
        <w:rPr>
          <w:color w:val="auto"/>
        </w:rPr>
        <w:t xml:space="preserve"> wnioskodawca zamieszcza informację o złożonej </w:t>
      </w:r>
      <w:r w:rsidR="00751423">
        <w:rPr>
          <w:color w:val="auto"/>
        </w:rPr>
        <w:t xml:space="preserve">wersji elektronicznej </w:t>
      </w:r>
      <w:r w:rsidRPr="00E114BA">
        <w:rPr>
          <w:color w:val="auto"/>
        </w:rPr>
        <w:t>wniosk</w:t>
      </w:r>
      <w:r w:rsidR="00751423">
        <w:rPr>
          <w:color w:val="auto"/>
        </w:rPr>
        <w:t xml:space="preserve">u </w:t>
      </w:r>
    </w:p>
    <w:p w:rsidR="00E761C9" w:rsidRPr="00E114BA" w:rsidRDefault="00E761C9" w:rsidP="00751423">
      <w:pPr>
        <w:pStyle w:val="Default"/>
        <w:rPr>
          <w:color w:val="auto"/>
        </w:rPr>
      </w:pPr>
      <w:r w:rsidRPr="00E114BA">
        <w:rPr>
          <w:color w:val="auto"/>
        </w:rPr>
        <w:t>o powierzenie grantu (płyta CD/DVD)</w:t>
      </w:r>
      <w:r w:rsidR="007D4A76" w:rsidRPr="00E114BA">
        <w:rPr>
          <w:color w:val="auto"/>
        </w:rPr>
        <w:t xml:space="preserve"> – jeśli dotyczy</w:t>
      </w:r>
      <w:r w:rsidRPr="00E114BA">
        <w:rPr>
          <w:color w:val="auto"/>
        </w:rPr>
        <w:t>.</w:t>
      </w:r>
    </w:p>
    <w:p w:rsidR="00C664FB" w:rsidRPr="00C664FB" w:rsidRDefault="00C664FB" w:rsidP="00C664FB">
      <w:pPr>
        <w:spacing w:after="0"/>
        <w:jc w:val="both"/>
        <w:rPr>
          <w:rFonts w:asciiTheme="majorBidi" w:hAnsiTheme="majorBidi" w:cstheme="majorBidi"/>
          <w:sz w:val="24"/>
          <w:szCs w:val="24"/>
        </w:rPr>
      </w:pPr>
      <w:r w:rsidRPr="00C664FB">
        <w:rPr>
          <w:rFonts w:asciiTheme="majorBidi" w:hAnsiTheme="majorBidi" w:cstheme="majorBidi"/>
          <w:sz w:val="24"/>
          <w:szCs w:val="24"/>
        </w:rPr>
        <w:t xml:space="preserve">Jeśli na etapie składania wniosku o powierzenie grantu wnioskodawca posiada </w:t>
      </w:r>
      <w:r w:rsidRPr="00C664FB">
        <w:rPr>
          <w:rFonts w:ascii="Times New Roman" w:hAnsi="Times New Roman" w:cs="Times New Roman"/>
          <w:sz w:val="24"/>
          <w:szCs w:val="24"/>
        </w:rPr>
        <w:t xml:space="preserve">indywidualną interpretację Dyrektora Krajowej Informacji Skarbowej  o braku możliwości odzyskania podatku przy realizacji grantu – załącznik ten wykazuje </w:t>
      </w:r>
      <w:r>
        <w:rPr>
          <w:rFonts w:ascii="Times New Roman" w:hAnsi="Times New Roman" w:cs="Times New Roman"/>
          <w:sz w:val="24"/>
          <w:szCs w:val="24"/>
        </w:rPr>
        <w:t>w niniejszej sekcji.</w:t>
      </w:r>
    </w:p>
    <w:p w:rsidR="00953206" w:rsidRPr="00E114BA" w:rsidRDefault="00953206" w:rsidP="005C0DF3">
      <w:pPr>
        <w:rPr>
          <w:rFonts w:ascii="Times New Roman" w:hAnsi="Times New Roman" w:cs="Times New Roman"/>
          <w:b/>
          <w:sz w:val="24"/>
          <w:szCs w:val="24"/>
        </w:rPr>
      </w:pPr>
    </w:p>
    <w:p w:rsidR="00842435" w:rsidRDefault="005C0DF3" w:rsidP="00C664FB">
      <w:pPr>
        <w:jc w:val="both"/>
        <w:rPr>
          <w:rFonts w:ascii="Times New Roman" w:hAnsi="Times New Roman" w:cs="Times New Roman"/>
          <w:bCs/>
          <w:sz w:val="24"/>
          <w:szCs w:val="24"/>
        </w:rPr>
      </w:pPr>
      <w:r w:rsidRPr="00E114BA">
        <w:rPr>
          <w:rFonts w:ascii="Times New Roman" w:hAnsi="Times New Roman" w:cs="Times New Roman"/>
          <w:b/>
          <w:sz w:val="24"/>
          <w:szCs w:val="24"/>
        </w:rPr>
        <w:t>LICZBA ZAŁĄCZNIKÓW (</w:t>
      </w:r>
      <w:r w:rsidR="005A1F87" w:rsidRPr="00E114BA">
        <w:rPr>
          <w:rFonts w:ascii="Times New Roman" w:hAnsi="Times New Roman" w:cs="Times New Roman"/>
          <w:b/>
          <w:sz w:val="24"/>
          <w:szCs w:val="24"/>
        </w:rPr>
        <w:t>razem</w:t>
      </w:r>
      <w:r w:rsidRPr="00E114BA">
        <w:rPr>
          <w:rFonts w:ascii="Times New Roman" w:hAnsi="Times New Roman" w:cs="Times New Roman"/>
          <w:bCs/>
          <w:sz w:val="24"/>
          <w:szCs w:val="24"/>
        </w:rPr>
        <w:t>) – należy zsumować liczbę składanych wraz z wnioskiem o powierzenie grantu załączników wyszczególnionych w sekcjach VIII.A. –VIII.D.</w:t>
      </w:r>
    </w:p>
    <w:p w:rsidR="00C664FB" w:rsidRDefault="00C664FB" w:rsidP="00C664FB">
      <w:pPr>
        <w:jc w:val="both"/>
        <w:rPr>
          <w:rFonts w:ascii="Times New Roman" w:hAnsi="Times New Roman" w:cs="Times New Roman"/>
          <w:bCs/>
          <w:sz w:val="24"/>
          <w:szCs w:val="24"/>
        </w:rPr>
      </w:pPr>
    </w:p>
    <w:p w:rsidR="00C664FB" w:rsidRDefault="00C664FB" w:rsidP="00C664FB">
      <w:pPr>
        <w:jc w:val="both"/>
        <w:rPr>
          <w:rFonts w:ascii="Times New Roman" w:hAnsi="Times New Roman" w:cs="Times New Roman"/>
          <w:bCs/>
          <w:sz w:val="24"/>
          <w:szCs w:val="24"/>
        </w:rPr>
      </w:pPr>
    </w:p>
    <w:p w:rsidR="00C664FB" w:rsidRPr="00C664FB" w:rsidRDefault="00C664FB" w:rsidP="00C664FB">
      <w:pPr>
        <w:pStyle w:val="Default"/>
        <w:jc w:val="both"/>
        <w:rPr>
          <w:color w:val="auto"/>
          <w:sz w:val="20"/>
          <w:szCs w:val="20"/>
        </w:rPr>
      </w:pPr>
      <w:r>
        <w:rPr>
          <w:sz w:val="20"/>
          <w:szCs w:val="20"/>
        </w:rPr>
        <w:lastRenderedPageBreak/>
        <w:t>*</w:t>
      </w:r>
      <w:r w:rsidRPr="00C664FB">
        <w:rPr>
          <w:color w:val="auto"/>
          <w:sz w:val="20"/>
          <w:szCs w:val="20"/>
        </w:rPr>
        <w:t xml:space="preserve">Wnioskodawca składa z wnioskiem kopię dokumentu - w przypadku, gdy, dokument nie jest potwierdzony za zgodność z oryginałem przez podmiot, który go wydał lub poświadczony za zgodność z oryginałem przez notariusza lub przez występującego w sprawie pełnomocnika będącego radcą prawnym lub adwokatem, pracownik LGD na podstawie oryginału dokumentu, potwierdza go za zgodność z oryginałem. </w:t>
      </w:r>
    </w:p>
    <w:p w:rsidR="00C664FB" w:rsidRDefault="00C664FB" w:rsidP="002A6664">
      <w:pPr>
        <w:rPr>
          <w:rFonts w:ascii="Times New Roman" w:hAnsi="Times New Roman" w:cs="Times New Roman"/>
          <w:bCs/>
          <w:sz w:val="24"/>
          <w:szCs w:val="24"/>
        </w:rPr>
      </w:pPr>
    </w:p>
    <w:p w:rsidR="00C664FB" w:rsidRPr="00E114BA" w:rsidRDefault="00C664FB" w:rsidP="002A6664">
      <w:pPr>
        <w:rPr>
          <w:rFonts w:ascii="Times New Roman" w:hAnsi="Times New Roman" w:cs="Times New Roman"/>
          <w:bCs/>
          <w:sz w:val="24"/>
          <w:szCs w:val="24"/>
        </w:rPr>
      </w:pPr>
    </w:p>
    <w:p w:rsidR="00BA0A07" w:rsidRPr="00E114BA" w:rsidRDefault="00BA0A07" w:rsidP="00BA0A07">
      <w:pPr>
        <w:rPr>
          <w:rFonts w:ascii="Times New Roman" w:hAnsi="Times New Roman" w:cs="Times New Roman"/>
          <w:b/>
          <w:sz w:val="24"/>
          <w:szCs w:val="24"/>
        </w:rPr>
      </w:pPr>
      <w:r w:rsidRPr="00E114BA">
        <w:rPr>
          <w:rFonts w:ascii="Times New Roman" w:hAnsi="Times New Roman" w:cs="Times New Roman"/>
          <w:b/>
          <w:sz w:val="24"/>
          <w:szCs w:val="24"/>
        </w:rPr>
        <w:t>IX. OŚWIADCZENIA I ZOBOWIĄZANIA WNIOSKODAWCY</w:t>
      </w:r>
    </w:p>
    <w:p w:rsidR="00842435" w:rsidRPr="00E114BA" w:rsidRDefault="003727F3" w:rsidP="00842435">
      <w:pPr>
        <w:autoSpaceDE w:val="0"/>
        <w:autoSpaceDN w:val="0"/>
        <w:adjustRightInd w:val="0"/>
        <w:spacing w:after="0" w:line="240" w:lineRule="auto"/>
        <w:jc w:val="both"/>
        <w:rPr>
          <w:rFonts w:ascii="Times New Roman" w:eastAsia="Calibri" w:hAnsi="Times New Roman" w:cs="Times New Roman"/>
          <w:sz w:val="24"/>
          <w:szCs w:val="24"/>
          <w:lang w:eastAsia="ar-SA"/>
        </w:rPr>
      </w:pPr>
      <w:r w:rsidRPr="00E114BA">
        <w:rPr>
          <w:rFonts w:ascii="Times New Roman" w:eastAsiaTheme="minorHAnsi" w:hAnsi="Times New Roman" w:cs="Times New Roman"/>
          <w:sz w:val="24"/>
          <w:szCs w:val="24"/>
          <w:lang w:eastAsia="en-US"/>
        </w:rPr>
        <w:t xml:space="preserve">Przed wypełnieniem sekcji należy zapoznać się z zasadami przyznawania pomocy określonymi </w:t>
      </w:r>
      <w:r w:rsidR="00332482" w:rsidRPr="00E114BA">
        <w:rPr>
          <w:rFonts w:ascii="Times New Roman" w:eastAsiaTheme="minorHAnsi" w:hAnsi="Times New Roman" w:cs="Times New Roman"/>
          <w:sz w:val="24"/>
          <w:szCs w:val="24"/>
          <w:lang w:eastAsia="en-US"/>
        </w:rPr>
        <w:t xml:space="preserve">przede wszystkim </w:t>
      </w:r>
      <w:r w:rsidRPr="00E114BA">
        <w:rPr>
          <w:rFonts w:ascii="Times New Roman" w:eastAsiaTheme="minorHAnsi" w:hAnsi="Times New Roman" w:cs="Times New Roman"/>
          <w:sz w:val="24"/>
          <w:szCs w:val="24"/>
          <w:lang w:eastAsia="en-US"/>
        </w:rPr>
        <w:t>w</w:t>
      </w:r>
      <w:r w:rsidR="00332482" w:rsidRPr="00E114BA">
        <w:rPr>
          <w:rFonts w:ascii="Times New Roman" w:eastAsiaTheme="minorHAnsi" w:hAnsi="Times New Roman" w:cs="Times New Roman"/>
          <w:sz w:val="24"/>
          <w:szCs w:val="24"/>
          <w:lang w:eastAsia="en-US"/>
        </w:rPr>
        <w:t xml:space="preserve"> rozporządzeniu Ministra Rolnictwa i Rozwoju Wsi z dn.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CE24E5" w:rsidRPr="00E114BA">
        <w:rPr>
          <w:rFonts w:ascii="Times New Roman" w:eastAsia="Calibri" w:hAnsi="Times New Roman" w:cs="Times New Roman"/>
          <w:sz w:val="24"/>
          <w:szCs w:val="24"/>
          <w:lang w:eastAsia="ar-SA"/>
        </w:rPr>
        <w:t>(Dz. U. poz. 1570, z późn. zm.)</w:t>
      </w:r>
      <w:r w:rsidR="00842435" w:rsidRPr="00E114BA">
        <w:rPr>
          <w:rFonts w:ascii="Times New Roman" w:eastAsia="Calibri" w:hAnsi="Times New Roman" w:cs="Times New Roman"/>
          <w:sz w:val="24"/>
          <w:szCs w:val="24"/>
          <w:lang w:eastAsia="ar-SA"/>
        </w:rPr>
        <w:t>, Lokalnej Strategii Rozw</w:t>
      </w:r>
      <w:r w:rsidR="00C94D9E">
        <w:rPr>
          <w:rFonts w:ascii="Times New Roman" w:eastAsia="Calibri" w:hAnsi="Times New Roman" w:cs="Times New Roman"/>
          <w:sz w:val="24"/>
          <w:szCs w:val="24"/>
          <w:lang w:eastAsia="ar-SA"/>
        </w:rPr>
        <w:t>oju Stowarzyszenia Zapilicze</w:t>
      </w:r>
      <w:r w:rsidR="00842435" w:rsidRPr="00E114BA">
        <w:rPr>
          <w:rFonts w:ascii="Times New Roman" w:eastAsia="Calibri" w:hAnsi="Times New Roman" w:cs="Times New Roman"/>
          <w:sz w:val="24"/>
          <w:szCs w:val="24"/>
          <w:lang w:eastAsia="ar-SA"/>
        </w:rPr>
        <w:t xml:space="preserve"> oraz obowiązujących w LGD</w:t>
      </w:r>
      <w:r w:rsidR="005A0A3E">
        <w:rPr>
          <w:rFonts w:ascii="Times New Roman" w:eastAsia="Calibri" w:hAnsi="Times New Roman" w:cs="Times New Roman"/>
          <w:sz w:val="24"/>
          <w:szCs w:val="24"/>
          <w:lang w:eastAsia="ar-SA"/>
        </w:rPr>
        <w:t xml:space="preserve"> Procedurach obsługi wniosków o </w:t>
      </w:r>
      <w:r w:rsidR="00842435" w:rsidRPr="00E114BA">
        <w:rPr>
          <w:rFonts w:ascii="Times New Roman" w:eastAsia="Calibri" w:hAnsi="Times New Roman" w:cs="Times New Roman"/>
          <w:sz w:val="24"/>
          <w:szCs w:val="24"/>
          <w:lang w:eastAsia="ar-SA"/>
        </w:rPr>
        <w:t>przyznanie pomocy dla działania: projekty grantowe.</w:t>
      </w:r>
    </w:p>
    <w:p w:rsidR="00842435" w:rsidRPr="00E114BA" w:rsidRDefault="00842435" w:rsidP="0084243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hAnsi="Times New Roman" w:cs="Times New Roman"/>
          <w:sz w:val="24"/>
          <w:szCs w:val="24"/>
        </w:rPr>
        <w:t xml:space="preserve">Po zapoznaniu się z ich treścią należy wpisać w polu miejscowość i data: miejscowość, datę w formacie </w:t>
      </w:r>
      <w:proofErr w:type="spellStart"/>
      <w:r w:rsidRPr="00E114BA">
        <w:rPr>
          <w:rFonts w:ascii="Times New Roman" w:hAnsi="Times New Roman" w:cs="Times New Roman"/>
          <w:sz w:val="24"/>
          <w:szCs w:val="24"/>
        </w:rPr>
        <w:t>dzień-miesiąc-rok</w:t>
      </w:r>
      <w:proofErr w:type="spellEnd"/>
      <w:r w:rsidRPr="00E114BA">
        <w:rPr>
          <w:rFonts w:ascii="Times New Roman" w:hAnsi="Times New Roman" w:cs="Times New Roman"/>
          <w:sz w:val="24"/>
          <w:szCs w:val="24"/>
        </w:rPr>
        <w:t xml:space="preserve"> oraz w polu: podpis wnioskodawcy/osób reprezentujących wnioskodawcę/pełnomocnika złożyć w wyznaczonym miejscu pieczęć imienną i parafę albo czytelne podpisy ww. osób.</w:t>
      </w:r>
    </w:p>
    <w:p w:rsidR="0066777F" w:rsidRPr="00E114BA" w:rsidRDefault="0066777F" w:rsidP="00A36AE8">
      <w:pPr>
        <w:spacing w:after="0" w:line="240" w:lineRule="auto"/>
        <w:rPr>
          <w:rFonts w:ascii="Times New Roman" w:hAnsi="Times New Roman" w:cs="Times New Roman"/>
          <w:sz w:val="24"/>
          <w:szCs w:val="24"/>
        </w:rPr>
      </w:pPr>
    </w:p>
    <w:p w:rsidR="0033518A" w:rsidRPr="00997E0D" w:rsidRDefault="003727F3" w:rsidP="00997E0D">
      <w:pPr>
        <w:spacing w:after="0" w:line="240" w:lineRule="auto"/>
        <w:jc w:val="both"/>
        <w:rPr>
          <w:rFonts w:ascii="Times New Roman" w:hAnsi="Times New Roman" w:cs="Times New Roman"/>
          <w:strike/>
          <w:sz w:val="24"/>
          <w:szCs w:val="24"/>
        </w:rPr>
      </w:pPr>
      <w:r w:rsidRPr="00E114BA">
        <w:rPr>
          <w:rFonts w:ascii="Times New Roman" w:eastAsiaTheme="minorHAnsi" w:hAnsi="Times New Roman" w:cs="Times New Roman"/>
          <w:sz w:val="24"/>
          <w:szCs w:val="24"/>
          <w:lang w:eastAsia="en-US"/>
        </w:rPr>
        <w:t xml:space="preserve">Informacje zawarte we wniosku oraz jego załącznikach powinny być prawdziwe i zgodne ze stanem prawnym i faktycznym. Skutki składania fałszywych oświadczeń wynikają z art. 297 § 1 ustawy z dnia 6 czerwca 1997 r. Kodeks karny (Dz. U. </w:t>
      </w:r>
      <w:r w:rsidR="00451293" w:rsidRPr="00E114BA">
        <w:rPr>
          <w:rFonts w:ascii="Times New Roman" w:eastAsiaTheme="minorHAnsi" w:hAnsi="Times New Roman" w:cs="Times New Roman"/>
          <w:sz w:val="24"/>
          <w:szCs w:val="24"/>
          <w:lang w:eastAsia="en-US"/>
        </w:rPr>
        <w:t>z  2016, poz. 1137, z późn. zm.)</w:t>
      </w:r>
      <w:r w:rsidR="0079368A" w:rsidRPr="00E114BA">
        <w:rPr>
          <w:rFonts w:ascii="Times New Roman" w:eastAsiaTheme="minorHAnsi" w:hAnsi="Times New Roman" w:cs="Times New Roman"/>
          <w:sz w:val="24"/>
          <w:szCs w:val="24"/>
          <w:lang w:eastAsia="en-US"/>
        </w:rPr>
        <w:t>.</w:t>
      </w:r>
    </w:p>
    <w:p w:rsidR="00C664FB" w:rsidRDefault="00C664FB" w:rsidP="00A36AE8">
      <w:pPr>
        <w:spacing w:after="0" w:line="240" w:lineRule="auto"/>
        <w:rPr>
          <w:rFonts w:ascii="Times New Roman" w:hAnsi="Times New Roman" w:cs="Times New Roman"/>
          <w:b/>
          <w:bCs/>
          <w:sz w:val="24"/>
          <w:szCs w:val="24"/>
        </w:rPr>
      </w:pPr>
    </w:p>
    <w:p w:rsidR="00EE2B2A" w:rsidRDefault="00EE2B2A" w:rsidP="00A36AE8">
      <w:pPr>
        <w:spacing w:after="0" w:line="240" w:lineRule="auto"/>
        <w:rPr>
          <w:rFonts w:ascii="Times New Roman" w:hAnsi="Times New Roman" w:cs="Times New Roman"/>
          <w:b/>
          <w:bCs/>
          <w:sz w:val="24"/>
          <w:szCs w:val="24"/>
        </w:rPr>
      </w:pPr>
    </w:p>
    <w:p w:rsidR="0066777F" w:rsidRPr="004F6209" w:rsidRDefault="0066777F" w:rsidP="00A36AE8">
      <w:pPr>
        <w:spacing w:after="0" w:line="240" w:lineRule="auto"/>
        <w:rPr>
          <w:rFonts w:ascii="Times New Roman" w:hAnsi="Times New Roman" w:cs="Times New Roman"/>
          <w:b/>
          <w:sz w:val="24"/>
          <w:szCs w:val="24"/>
        </w:rPr>
      </w:pPr>
      <w:r w:rsidRPr="004F6209">
        <w:rPr>
          <w:rFonts w:ascii="Times New Roman" w:hAnsi="Times New Roman" w:cs="Times New Roman"/>
          <w:b/>
          <w:bCs/>
          <w:sz w:val="24"/>
          <w:szCs w:val="24"/>
        </w:rPr>
        <w:t>X</w:t>
      </w:r>
      <w:r w:rsidRPr="004F6209">
        <w:rPr>
          <w:rFonts w:ascii="Times New Roman" w:hAnsi="Times New Roman" w:cs="Times New Roman"/>
          <w:sz w:val="24"/>
          <w:szCs w:val="24"/>
        </w:rPr>
        <w:t xml:space="preserve">. </w:t>
      </w:r>
      <w:r w:rsidRPr="004F6209">
        <w:rPr>
          <w:rFonts w:ascii="Times New Roman" w:hAnsi="Times New Roman" w:cs="Times New Roman"/>
          <w:b/>
          <w:sz w:val="24"/>
          <w:szCs w:val="24"/>
        </w:rPr>
        <w:t xml:space="preserve">UZASADNIENIE ZGODNOŚCI Z POSZCZEGÓLNYMI KRYTERIAMI WYBORU OPERACJI </w:t>
      </w:r>
      <w:r w:rsidR="00D72B77" w:rsidRPr="004F6209">
        <w:rPr>
          <w:rFonts w:ascii="Times New Roman" w:hAnsi="Times New Roman" w:cs="Times New Roman"/>
          <w:b/>
          <w:sz w:val="24"/>
          <w:szCs w:val="24"/>
        </w:rPr>
        <w:t>DLA GRANTÓW</w:t>
      </w:r>
    </w:p>
    <w:p w:rsidR="0066777F" w:rsidRPr="004F6209" w:rsidRDefault="0066777F" w:rsidP="00A36AE8">
      <w:pPr>
        <w:spacing w:after="0" w:line="240" w:lineRule="auto"/>
        <w:rPr>
          <w:rFonts w:ascii="Times New Roman" w:hAnsi="Times New Roman" w:cs="Times New Roman"/>
          <w:b/>
          <w:sz w:val="24"/>
          <w:szCs w:val="24"/>
        </w:rPr>
      </w:pPr>
    </w:p>
    <w:p w:rsidR="0066777F" w:rsidRPr="004F6209" w:rsidRDefault="0066777F" w:rsidP="00827CA5">
      <w:pPr>
        <w:spacing w:after="0" w:line="240" w:lineRule="auto"/>
        <w:jc w:val="both"/>
        <w:rPr>
          <w:rFonts w:ascii="Times New Roman" w:hAnsi="Times New Roman" w:cs="Times New Roman"/>
          <w:sz w:val="24"/>
          <w:szCs w:val="24"/>
        </w:rPr>
      </w:pPr>
      <w:r w:rsidRPr="004F6209">
        <w:rPr>
          <w:rFonts w:ascii="Times New Roman" w:hAnsi="Times New Roman" w:cs="Times New Roman"/>
          <w:sz w:val="24"/>
          <w:szCs w:val="24"/>
        </w:rPr>
        <w:t xml:space="preserve">Należy w </w:t>
      </w:r>
      <w:r w:rsidR="00827CA5" w:rsidRPr="004F6209">
        <w:rPr>
          <w:rFonts w:ascii="Times New Roman" w:hAnsi="Times New Roman" w:cs="Times New Roman"/>
          <w:sz w:val="24"/>
          <w:szCs w:val="24"/>
        </w:rPr>
        <w:t xml:space="preserve">ramach </w:t>
      </w:r>
      <w:r w:rsidRPr="004F6209">
        <w:rPr>
          <w:rFonts w:ascii="Times New Roman" w:hAnsi="Times New Roman" w:cs="Times New Roman"/>
          <w:sz w:val="24"/>
          <w:szCs w:val="24"/>
        </w:rPr>
        <w:t>poszczególny</w:t>
      </w:r>
      <w:r w:rsidR="00736EB7" w:rsidRPr="004F6209">
        <w:rPr>
          <w:rFonts w:ascii="Times New Roman" w:hAnsi="Times New Roman" w:cs="Times New Roman"/>
          <w:sz w:val="24"/>
          <w:szCs w:val="24"/>
        </w:rPr>
        <w:t>ch</w:t>
      </w:r>
      <w:r w:rsidRPr="004F6209">
        <w:rPr>
          <w:rFonts w:ascii="Times New Roman" w:hAnsi="Times New Roman" w:cs="Times New Roman"/>
          <w:sz w:val="24"/>
          <w:szCs w:val="24"/>
        </w:rPr>
        <w:t xml:space="preserve"> kryteri</w:t>
      </w:r>
      <w:r w:rsidR="00827CA5" w:rsidRPr="004F6209">
        <w:rPr>
          <w:rFonts w:ascii="Times New Roman" w:hAnsi="Times New Roman" w:cs="Times New Roman"/>
          <w:sz w:val="24"/>
          <w:szCs w:val="24"/>
        </w:rPr>
        <w:t>ów</w:t>
      </w:r>
      <w:r w:rsidR="002C5905" w:rsidRPr="004F6209">
        <w:rPr>
          <w:rFonts w:ascii="Times New Roman" w:hAnsi="Times New Roman" w:cs="Times New Roman"/>
          <w:sz w:val="24"/>
          <w:szCs w:val="24"/>
        </w:rPr>
        <w:t>, dotycząc</w:t>
      </w:r>
      <w:r w:rsidR="00881EFA" w:rsidRPr="004F6209">
        <w:rPr>
          <w:rFonts w:ascii="Times New Roman" w:hAnsi="Times New Roman" w:cs="Times New Roman"/>
          <w:sz w:val="24"/>
          <w:szCs w:val="24"/>
        </w:rPr>
        <w:t>y</w:t>
      </w:r>
      <w:r w:rsidR="00736EB7" w:rsidRPr="004F6209">
        <w:rPr>
          <w:rFonts w:ascii="Times New Roman" w:hAnsi="Times New Roman" w:cs="Times New Roman"/>
          <w:sz w:val="24"/>
          <w:szCs w:val="24"/>
        </w:rPr>
        <w:t>ch</w:t>
      </w:r>
      <w:r w:rsidR="00842435" w:rsidRPr="004F6209">
        <w:rPr>
          <w:rFonts w:ascii="Times New Roman" w:hAnsi="Times New Roman" w:cs="Times New Roman"/>
          <w:sz w:val="24"/>
          <w:szCs w:val="24"/>
        </w:rPr>
        <w:t xml:space="preserve"> </w:t>
      </w:r>
      <w:r w:rsidR="00FD1FC3" w:rsidRPr="004F6209">
        <w:rPr>
          <w:rFonts w:ascii="Times New Roman" w:hAnsi="Times New Roman" w:cs="Times New Roman"/>
          <w:sz w:val="24"/>
          <w:szCs w:val="24"/>
        </w:rPr>
        <w:t>w</w:t>
      </w:r>
      <w:r w:rsidR="002C5905" w:rsidRPr="004F6209">
        <w:rPr>
          <w:rFonts w:ascii="Times New Roman" w:hAnsi="Times New Roman" w:cs="Times New Roman"/>
          <w:sz w:val="24"/>
          <w:szCs w:val="24"/>
        </w:rPr>
        <w:t xml:space="preserve">nioskodawcy lub  </w:t>
      </w:r>
      <w:r w:rsidR="00881EFA" w:rsidRPr="004F6209">
        <w:rPr>
          <w:rFonts w:ascii="Times New Roman" w:hAnsi="Times New Roman" w:cs="Times New Roman"/>
          <w:sz w:val="24"/>
          <w:szCs w:val="24"/>
        </w:rPr>
        <w:t xml:space="preserve">planowanej </w:t>
      </w:r>
      <w:r w:rsidR="002C5905" w:rsidRPr="004F6209">
        <w:rPr>
          <w:rFonts w:ascii="Times New Roman" w:hAnsi="Times New Roman" w:cs="Times New Roman"/>
          <w:sz w:val="24"/>
          <w:szCs w:val="24"/>
        </w:rPr>
        <w:t>przez niego operacji,</w:t>
      </w:r>
      <w:r w:rsidRPr="004F6209">
        <w:rPr>
          <w:rFonts w:ascii="Times New Roman" w:hAnsi="Times New Roman" w:cs="Times New Roman"/>
          <w:sz w:val="24"/>
          <w:szCs w:val="24"/>
        </w:rPr>
        <w:t xml:space="preserve"> </w:t>
      </w:r>
      <w:r w:rsidR="00827CA5" w:rsidRPr="004F6209">
        <w:rPr>
          <w:rFonts w:ascii="Times New Roman" w:hAnsi="Times New Roman" w:cs="Times New Roman"/>
          <w:sz w:val="24"/>
          <w:szCs w:val="24"/>
        </w:rPr>
        <w:t xml:space="preserve">umotywować jego spełnienie zgodnie z przyznawaną punktacją, </w:t>
      </w:r>
      <w:r w:rsidR="006709C5" w:rsidRPr="004F6209">
        <w:rPr>
          <w:rFonts w:ascii="Times New Roman" w:hAnsi="Times New Roman" w:cs="Times New Roman"/>
          <w:sz w:val="24"/>
          <w:szCs w:val="24"/>
        </w:rPr>
        <w:t>wypełniając kolumnę -</w:t>
      </w:r>
      <w:r w:rsidR="00D72B77" w:rsidRPr="004F6209">
        <w:rPr>
          <w:rFonts w:ascii="Times New Roman" w:hAnsi="Times New Roman" w:cs="Times New Roman"/>
          <w:sz w:val="24"/>
          <w:szCs w:val="24"/>
        </w:rPr>
        <w:t xml:space="preserve"> Uzasadnienie spełnienia </w:t>
      </w:r>
      <w:r w:rsidR="006709C5" w:rsidRPr="004F6209">
        <w:rPr>
          <w:rFonts w:ascii="Times New Roman" w:hAnsi="Times New Roman" w:cs="Times New Roman"/>
          <w:sz w:val="24"/>
          <w:szCs w:val="24"/>
        </w:rPr>
        <w:t>kryterium</w:t>
      </w:r>
      <w:r w:rsidRPr="004F6209">
        <w:rPr>
          <w:rFonts w:ascii="Times New Roman" w:hAnsi="Times New Roman" w:cs="Times New Roman"/>
          <w:sz w:val="24"/>
          <w:szCs w:val="24"/>
        </w:rPr>
        <w:t>.</w:t>
      </w:r>
      <w:r w:rsidR="00827CA5" w:rsidRPr="004F6209">
        <w:rPr>
          <w:rFonts w:ascii="Times New Roman" w:hAnsi="Times New Roman" w:cs="Times New Roman"/>
          <w:sz w:val="24"/>
          <w:szCs w:val="24"/>
        </w:rPr>
        <w:t xml:space="preserve"> </w:t>
      </w:r>
      <w:r w:rsidRPr="004F6209">
        <w:rPr>
          <w:rFonts w:ascii="Times New Roman" w:hAnsi="Times New Roman" w:cs="Times New Roman"/>
          <w:sz w:val="24"/>
          <w:szCs w:val="24"/>
        </w:rPr>
        <w:t xml:space="preserve">Rada </w:t>
      </w:r>
      <w:r w:rsidR="002C5905" w:rsidRPr="004F6209">
        <w:rPr>
          <w:rFonts w:ascii="Times New Roman" w:hAnsi="Times New Roman" w:cs="Times New Roman"/>
          <w:sz w:val="24"/>
          <w:szCs w:val="24"/>
        </w:rPr>
        <w:t>LGD</w:t>
      </w:r>
      <w:r w:rsidRPr="004F6209">
        <w:rPr>
          <w:rFonts w:ascii="Times New Roman" w:hAnsi="Times New Roman" w:cs="Times New Roman"/>
          <w:sz w:val="24"/>
          <w:szCs w:val="24"/>
        </w:rPr>
        <w:t xml:space="preserve"> podczas oceny wniosk</w:t>
      </w:r>
      <w:r w:rsidR="002C5905" w:rsidRPr="004F6209">
        <w:rPr>
          <w:rFonts w:ascii="Times New Roman" w:hAnsi="Times New Roman" w:cs="Times New Roman"/>
          <w:sz w:val="24"/>
          <w:szCs w:val="24"/>
        </w:rPr>
        <w:t>ów o powierzenie grantów</w:t>
      </w:r>
      <w:r w:rsidRPr="004F6209">
        <w:rPr>
          <w:rFonts w:ascii="Times New Roman" w:hAnsi="Times New Roman" w:cs="Times New Roman"/>
          <w:sz w:val="24"/>
          <w:szCs w:val="24"/>
        </w:rPr>
        <w:t xml:space="preserve"> będzie analizowała uzasadnienia </w:t>
      </w:r>
      <w:r w:rsidR="00FD1FC3" w:rsidRPr="004F6209">
        <w:rPr>
          <w:rFonts w:ascii="Times New Roman" w:hAnsi="Times New Roman" w:cs="Times New Roman"/>
          <w:sz w:val="24"/>
          <w:szCs w:val="24"/>
        </w:rPr>
        <w:t>w</w:t>
      </w:r>
      <w:r w:rsidRPr="004F6209">
        <w:rPr>
          <w:rFonts w:ascii="Times New Roman" w:hAnsi="Times New Roman" w:cs="Times New Roman"/>
          <w:sz w:val="24"/>
          <w:szCs w:val="24"/>
        </w:rPr>
        <w:t xml:space="preserve">nioskodawców. Będą one pomocne przy dokonywanej ocenie. </w:t>
      </w:r>
    </w:p>
    <w:p w:rsidR="00BA0A07" w:rsidRPr="00C94D9E" w:rsidRDefault="00BA0A07" w:rsidP="00A36AE8">
      <w:pPr>
        <w:spacing w:after="0" w:line="240" w:lineRule="auto"/>
        <w:rPr>
          <w:rFonts w:ascii="Times New Roman" w:hAnsi="Times New Roman" w:cs="Times New Roman"/>
          <w:strike/>
          <w:sz w:val="24"/>
          <w:szCs w:val="24"/>
        </w:rPr>
      </w:pPr>
    </w:p>
    <w:p w:rsidR="0033518A" w:rsidRPr="00C94D9E" w:rsidRDefault="0033518A" w:rsidP="00A36AE8">
      <w:pPr>
        <w:spacing w:after="0" w:line="240" w:lineRule="auto"/>
        <w:rPr>
          <w:rFonts w:ascii="Times New Roman" w:hAnsi="Times New Roman" w:cs="Times New Roman"/>
          <w:strike/>
          <w:sz w:val="24"/>
          <w:szCs w:val="24"/>
        </w:rPr>
      </w:pPr>
    </w:p>
    <w:p w:rsidR="00BA0A07" w:rsidRPr="00E114BA" w:rsidRDefault="00BA0A07" w:rsidP="00BA0A07">
      <w:pPr>
        <w:rPr>
          <w:rFonts w:ascii="Times New Roman" w:hAnsi="Times New Roman" w:cs="Times New Roman"/>
          <w:b/>
          <w:sz w:val="24"/>
          <w:szCs w:val="24"/>
        </w:rPr>
      </w:pPr>
      <w:r w:rsidRPr="00E114BA">
        <w:rPr>
          <w:rFonts w:ascii="Times New Roman" w:hAnsi="Times New Roman" w:cs="Times New Roman"/>
          <w:b/>
          <w:sz w:val="24"/>
          <w:szCs w:val="24"/>
        </w:rPr>
        <w:t>X. PODPIS WNIOSKODAWCY</w:t>
      </w:r>
    </w:p>
    <w:p w:rsidR="006D54CB" w:rsidRPr="00E114BA" w:rsidRDefault="00BA0A07" w:rsidP="00864A7A">
      <w:pPr>
        <w:pStyle w:val="Akapitzlist"/>
        <w:numPr>
          <w:ilvl w:val="0"/>
          <w:numId w:val="13"/>
        </w:numPr>
        <w:spacing w:after="0" w:line="240" w:lineRule="auto"/>
        <w:ind w:left="567" w:hanging="567"/>
        <w:jc w:val="both"/>
        <w:rPr>
          <w:rFonts w:ascii="Times New Roman" w:hAnsi="Times New Roman" w:cs="Times New Roman"/>
          <w:sz w:val="24"/>
          <w:szCs w:val="24"/>
        </w:rPr>
      </w:pPr>
      <w:r w:rsidRPr="00E114BA">
        <w:rPr>
          <w:rFonts w:ascii="Times New Roman" w:hAnsi="Times New Roman" w:cs="Times New Roman"/>
          <w:sz w:val="24"/>
          <w:szCs w:val="24"/>
        </w:rPr>
        <w:t>Należy wpisać wnioskowaną kwotę pomocy</w:t>
      </w:r>
      <w:r w:rsidR="006D54CB" w:rsidRPr="00E114BA">
        <w:rPr>
          <w:rFonts w:ascii="Times New Roman" w:hAnsi="Times New Roman" w:cs="Times New Roman"/>
          <w:sz w:val="24"/>
          <w:szCs w:val="24"/>
        </w:rPr>
        <w:t xml:space="preserve">, zgodnie z sekcją V.C. </w:t>
      </w:r>
      <w:proofErr w:type="spellStart"/>
      <w:r w:rsidR="006D54CB" w:rsidRPr="00E114BA">
        <w:rPr>
          <w:rFonts w:ascii="Times New Roman" w:hAnsi="Times New Roman" w:cs="Times New Roman"/>
          <w:sz w:val="24"/>
          <w:szCs w:val="24"/>
        </w:rPr>
        <w:t>pkt</w:t>
      </w:r>
      <w:proofErr w:type="spellEnd"/>
      <w:r w:rsidR="006D54CB" w:rsidRPr="00E114BA">
        <w:rPr>
          <w:rFonts w:ascii="Times New Roman" w:hAnsi="Times New Roman" w:cs="Times New Roman"/>
          <w:sz w:val="24"/>
          <w:szCs w:val="24"/>
        </w:rPr>
        <w:t xml:space="preserve"> 5.</w:t>
      </w:r>
      <w:r w:rsidR="00864A7A" w:rsidRPr="00E114BA">
        <w:rPr>
          <w:rFonts w:ascii="Times New Roman" w:hAnsi="Times New Roman" w:cs="Times New Roman"/>
          <w:sz w:val="24"/>
          <w:szCs w:val="24"/>
        </w:rPr>
        <w:t>6</w:t>
      </w:r>
      <w:r w:rsidR="006D54CB" w:rsidRPr="00E114BA">
        <w:rPr>
          <w:rFonts w:ascii="Times New Roman" w:hAnsi="Times New Roman" w:cs="Times New Roman"/>
          <w:sz w:val="24"/>
          <w:szCs w:val="24"/>
        </w:rPr>
        <w:t xml:space="preserve">. </w:t>
      </w:r>
    </w:p>
    <w:p w:rsidR="00BA0A07" w:rsidRPr="00E114BA" w:rsidRDefault="00BA0A07" w:rsidP="00864A7A">
      <w:pPr>
        <w:pStyle w:val="Akapitzlist"/>
        <w:numPr>
          <w:ilvl w:val="0"/>
          <w:numId w:val="13"/>
        </w:numPr>
        <w:spacing w:after="0" w:line="240" w:lineRule="auto"/>
        <w:ind w:left="567" w:hanging="567"/>
        <w:jc w:val="both"/>
        <w:rPr>
          <w:rFonts w:ascii="Times New Roman" w:hAnsi="Times New Roman" w:cs="Times New Roman"/>
          <w:sz w:val="24"/>
          <w:szCs w:val="24"/>
        </w:rPr>
      </w:pPr>
      <w:r w:rsidRPr="00E114BA">
        <w:rPr>
          <w:rFonts w:ascii="Times New Roman" w:hAnsi="Times New Roman" w:cs="Times New Roman"/>
          <w:sz w:val="24"/>
          <w:szCs w:val="24"/>
        </w:rPr>
        <w:t xml:space="preserve"> Należy podać kwotę wnioskowanej </w:t>
      </w:r>
      <w:r w:rsidR="006D54CB" w:rsidRPr="00E114BA">
        <w:rPr>
          <w:rFonts w:ascii="Times New Roman" w:hAnsi="Times New Roman" w:cs="Times New Roman"/>
          <w:sz w:val="24"/>
          <w:szCs w:val="24"/>
        </w:rPr>
        <w:t xml:space="preserve">zaliczki zgodnie z sekcją V.D. </w:t>
      </w:r>
      <w:proofErr w:type="spellStart"/>
      <w:r w:rsidR="006D54CB" w:rsidRPr="00E114BA">
        <w:rPr>
          <w:rFonts w:ascii="Times New Roman" w:hAnsi="Times New Roman" w:cs="Times New Roman"/>
          <w:sz w:val="24"/>
          <w:szCs w:val="24"/>
        </w:rPr>
        <w:t>pkt</w:t>
      </w:r>
      <w:proofErr w:type="spellEnd"/>
      <w:r w:rsidR="006D54CB" w:rsidRPr="00E114BA">
        <w:rPr>
          <w:rFonts w:ascii="Times New Roman" w:hAnsi="Times New Roman" w:cs="Times New Roman"/>
          <w:sz w:val="24"/>
          <w:szCs w:val="24"/>
        </w:rPr>
        <w:t xml:space="preserve"> 5.</w:t>
      </w:r>
      <w:r w:rsidR="00864A7A" w:rsidRPr="00E114BA">
        <w:rPr>
          <w:rFonts w:ascii="Times New Roman" w:hAnsi="Times New Roman" w:cs="Times New Roman"/>
          <w:sz w:val="24"/>
          <w:szCs w:val="24"/>
        </w:rPr>
        <w:t>10</w:t>
      </w:r>
      <w:r w:rsidR="006D54CB" w:rsidRPr="00E114BA">
        <w:rPr>
          <w:rFonts w:ascii="Times New Roman" w:hAnsi="Times New Roman" w:cs="Times New Roman"/>
          <w:sz w:val="24"/>
          <w:szCs w:val="24"/>
        </w:rPr>
        <w:t>.</w:t>
      </w:r>
    </w:p>
    <w:p w:rsidR="00734E22" w:rsidRPr="00E114BA" w:rsidRDefault="00734E22" w:rsidP="002C5905">
      <w:pPr>
        <w:spacing w:after="0" w:line="240" w:lineRule="auto"/>
        <w:jc w:val="both"/>
        <w:rPr>
          <w:rFonts w:ascii="Times New Roman" w:hAnsi="Times New Roman" w:cs="Times New Roman"/>
          <w:sz w:val="24"/>
          <w:szCs w:val="24"/>
        </w:rPr>
      </w:pPr>
    </w:p>
    <w:p w:rsidR="00842435" w:rsidRPr="00E114BA" w:rsidRDefault="00D14CE9" w:rsidP="0084243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14BA">
        <w:rPr>
          <w:rFonts w:ascii="Times New Roman" w:hAnsi="Times New Roman" w:cs="Times New Roman"/>
          <w:sz w:val="24"/>
          <w:szCs w:val="24"/>
        </w:rPr>
        <w:t>Należy w  polu miejscowość i data  wpisać</w:t>
      </w:r>
      <w:r w:rsidR="00842435" w:rsidRPr="00E114BA">
        <w:rPr>
          <w:rFonts w:ascii="Times New Roman" w:hAnsi="Times New Roman" w:cs="Times New Roman"/>
          <w:sz w:val="24"/>
          <w:szCs w:val="24"/>
        </w:rPr>
        <w:t xml:space="preserve"> miejscowość, datę w formacie </w:t>
      </w:r>
      <w:proofErr w:type="spellStart"/>
      <w:r w:rsidR="00842435" w:rsidRPr="00E114BA">
        <w:rPr>
          <w:rFonts w:ascii="Times New Roman" w:hAnsi="Times New Roman" w:cs="Times New Roman"/>
          <w:sz w:val="24"/>
          <w:szCs w:val="24"/>
        </w:rPr>
        <w:t>dzień-miesiąc-rok</w:t>
      </w:r>
      <w:proofErr w:type="spellEnd"/>
      <w:r w:rsidR="00842435" w:rsidRPr="00E114BA">
        <w:rPr>
          <w:rFonts w:ascii="Times New Roman" w:hAnsi="Times New Roman" w:cs="Times New Roman"/>
          <w:sz w:val="24"/>
          <w:szCs w:val="24"/>
        </w:rPr>
        <w:t xml:space="preserve"> oraz w polu: podpis wnioskodawcy/osób reprezentujących wnioskodawcę/pełnomocnika złożyć w wyznaczonym miejscu pieczęć imienną i parafę albo czytelne podpisy ww. osób.</w:t>
      </w:r>
    </w:p>
    <w:p w:rsidR="007B1E61" w:rsidRPr="00E114BA" w:rsidRDefault="007B1E61" w:rsidP="00842435">
      <w:pPr>
        <w:spacing w:after="0" w:line="240" w:lineRule="auto"/>
        <w:jc w:val="both"/>
        <w:rPr>
          <w:rFonts w:ascii="Times New Roman" w:hAnsi="Times New Roman" w:cs="Times New Roman"/>
          <w:sz w:val="24"/>
          <w:szCs w:val="24"/>
        </w:rPr>
      </w:pPr>
    </w:p>
    <w:sectPr w:rsidR="007B1E61" w:rsidRPr="00E114BA" w:rsidSect="00125FE5">
      <w:headerReference w:type="default" r:id="rId9"/>
      <w:footerReference w:type="default" r:id="rId10"/>
      <w:pgSz w:w="11906" w:h="16838"/>
      <w:pgMar w:top="1417" w:right="1417" w:bottom="851"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3F" w:rsidRDefault="004E283F" w:rsidP="003E19C1">
      <w:pPr>
        <w:spacing w:after="0" w:line="240" w:lineRule="auto"/>
      </w:pPr>
      <w:r>
        <w:separator/>
      </w:r>
    </w:p>
  </w:endnote>
  <w:endnote w:type="continuationSeparator" w:id="0">
    <w:p w:rsidR="004E283F" w:rsidRDefault="004E283F" w:rsidP="003E1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36695"/>
      <w:docPartObj>
        <w:docPartGallery w:val="Page Numbers (Bottom of Page)"/>
        <w:docPartUnique/>
      </w:docPartObj>
    </w:sdtPr>
    <w:sdtContent>
      <w:p w:rsidR="003D1421" w:rsidRDefault="00142E93">
        <w:pPr>
          <w:pStyle w:val="Stopka"/>
          <w:jc w:val="right"/>
        </w:pPr>
        <w:fldSimple w:instr="PAGE   \* MERGEFORMAT">
          <w:r w:rsidR="003250B8">
            <w:rPr>
              <w:noProof/>
            </w:rPr>
            <w:t>1</w:t>
          </w:r>
        </w:fldSimple>
      </w:p>
    </w:sdtContent>
  </w:sdt>
  <w:p w:rsidR="003D1421" w:rsidRDefault="003D14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3F" w:rsidRDefault="004E283F" w:rsidP="003E19C1">
      <w:pPr>
        <w:spacing w:after="0" w:line="240" w:lineRule="auto"/>
      </w:pPr>
      <w:r>
        <w:separator/>
      </w:r>
    </w:p>
  </w:footnote>
  <w:footnote w:type="continuationSeparator" w:id="0">
    <w:p w:rsidR="004E283F" w:rsidRDefault="004E283F" w:rsidP="003E19C1">
      <w:pPr>
        <w:spacing w:after="0" w:line="240" w:lineRule="auto"/>
      </w:pPr>
      <w:r>
        <w:continuationSeparator/>
      </w:r>
    </w:p>
  </w:footnote>
  <w:footnote w:id="1">
    <w:p w:rsidR="003D1421" w:rsidRPr="00E114BA" w:rsidRDefault="003D1421" w:rsidP="00125FE5">
      <w:pPr>
        <w:pStyle w:val="Default"/>
        <w:ind w:left="142" w:hanging="142"/>
        <w:rPr>
          <w:color w:val="auto"/>
          <w:sz w:val="16"/>
          <w:szCs w:val="16"/>
        </w:rPr>
      </w:pPr>
      <w:r>
        <w:rPr>
          <w:rStyle w:val="Odwoanieprzypisudolnego"/>
        </w:rPr>
        <w:footnoteRef/>
      </w:r>
      <w:r w:rsidRPr="00E114BA">
        <w:rPr>
          <w:color w:val="auto"/>
          <w:sz w:val="16"/>
          <w:szCs w:val="16"/>
        </w:rPr>
        <w:t xml:space="preserve">Dotyczy w szczególności: </w:t>
      </w:r>
    </w:p>
    <w:p w:rsidR="003D1421" w:rsidRPr="00E114BA" w:rsidRDefault="003D1421" w:rsidP="00125FE5">
      <w:pPr>
        <w:pStyle w:val="Default"/>
        <w:ind w:left="142" w:hanging="142"/>
        <w:rPr>
          <w:color w:val="auto"/>
          <w:sz w:val="16"/>
          <w:szCs w:val="16"/>
        </w:rPr>
      </w:pPr>
      <w:r w:rsidRPr="00E114BA">
        <w:rPr>
          <w:color w:val="auto"/>
          <w:sz w:val="16"/>
          <w:szCs w:val="16"/>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zwanego dalej rozporządzeniem nr 1303/2013, </w:t>
      </w:r>
    </w:p>
    <w:p w:rsidR="003D1421" w:rsidRPr="00E114BA" w:rsidRDefault="003D1421" w:rsidP="00125FE5">
      <w:pPr>
        <w:pStyle w:val="Default"/>
        <w:ind w:left="142" w:hanging="142"/>
        <w:rPr>
          <w:color w:val="auto"/>
          <w:sz w:val="16"/>
          <w:szCs w:val="16"/>
        </w:rPr>
      </w:pPr>
      <w:r w:rsidRPr="00E114BA">
        <w:rPr>
          <w:color w:val="auto"/>
          <w:sz w:val="16"/>
          <w:szCs w:val="16"/>
        </w:rPr>
        <w:t xml:space="preserve">-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zwanego dalej rozporządzeniem nr 1305/2013, </w:t>
      </w:r>
    </w:p>
    <w:p w:rsidR="003D1421" w:rsidRPr="00E114BA" w:rsidRDefault="003D1421" w:rsidP="008C67EB">
      <w:pPr>
        <w:pStyle w:val="Default"/>
        <w:ind w:left="142" w:hanging="142"/>
        <w:rPr>
          <w:color w:val="auto"/>
          <w:sz w:val="16"/>
          <w:szCs w:val="16"/>
        </w:rPr>
      </w:pPr>
      <w:r w:rsidRPr="00E114BA">
        <w:rPr>
          <w:color w:val="auto"/>
          <w:sz w:val="16"/>
          <w:szCs w:val="16"/>
        </w:rPr>
        <w:t xml:space="preserve">- ustawy z dnia 20 lutego 2015r. o wspieraniu rozwoju obszarów wiejskich z udziałem środków Europejskiego Funduszu Rolnego na rzecz Rozwoju Obszarów Wiejskich w ramach Programu Rozwoju Obszarów Wiejskich na lata 2014-2020 (Dz. U. poz. 349, z późn. zm.), </w:t>
      </w:r>
    </w:p>
    <w:p w:rsidR="003D1421" w:rsidRPr="00E114BA" w:rsidRDefault="003D1421" w:rsidP="008C67EB">
      <w:pPr>
        <w:pStyle w:val="Default"/>
        <w:ind w:left="142" w:hanging="142"/>
        <w:rPr>
          <w:color w:val="auto"/>
          <w:sz w:val="16"/>
          <w:szCs w:val="16"/>
        </w:rPr>
      </w:pPr>
      <w:r w:rsidRPr="00E114BA">
        <w:rPr>
          <w:color w:val="auto"/>
          <w:sz w:val="16"/>
          <w:szCs w:val="16"/>
        </w:rPr>
        <w:t xml:space="preserve">- ustawy z dnia 20 lutego 2015 r. o rozwoju lokalnym z udziałem lokalnej społeczności (Dz. U. poz. 378), </w:t>
      </w:r>
    </w:p>
    <w:p w:rsidR="003D1421" w:rsidRPr="00E114BA" w:rsidRDefault="003D1421" w:rsidP="00420A0C">
      <w:pPr>
        <w:pStyle w:val="Default"/>
        <w:ind w:left="142" w:hanging="142"/>
        <w:rPr>
          <w:color w:val="auto"/>
          <w:sz w:val="16"/>
          <w:szCs w:val="16"/>
        </w:rPr>
      </w:pPr>
      <w:r w:rsidRPr="00E114BA">
        <w:rPr>
          <w:color w:val="auto"/>
          <w:sz w:val="16"/>
          <w:szCs w:val="16"/>
        </w:rPr>
        <w:t xml:space="preserve">- ustawy z dnia 27 maja 2015 r. o finansowaniu wspólnej polityki rolnej (Dz. U. poz. 1130 i z 2016 r. poz. 848), </w:t>
      </w:r>
    </w:p>
    <w:p w:rsidR="003D1421" w:rsidRPr="00E114BA" w:rsidRDefault="003D1421" w:rsidP="008C67EB">
      <w:pPr>
        <w:pStyle w:val="Default"/>
        <w:ind w:left="142" w:hanging="142"/>
        <w:rPr>
          <w:color w:val="auto"/>
          <w:sz w:val="16"/>
          <w:szCs w:val="16"/>
        </w:rPr>
      </w:pPr>
      <w:r w:rsidRPr="00E114BA">
        <w:rPr>
          <w:color w:val="auto"/>
          <w:sz w:val="16"/>
          <w:szCs w:val="16"/>
        </w:rPr>
        <w:t>-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3D1421" w:rsidRPr="00E114BA" w:rsidRDefault="003D1421" w:rsidP="005B0CC9">
      <w:pPr>
        <w:pStyle w:val="Default"/>
        <w:ind w:left="142" w:hanging="142"/>
        <w:rPr>
          <w:color w:val="auto"/>
          <w:sz w:val="20"/>
          <w:szCs w:val="20"/>
        </w:rPr>
      </w:pPr>
      <w:r w:rsidRPr="00E114BA">
        <w:rPr>
          <w:color w:val="auto"/>
          <w:sz w:val="16"/>
          <w:szCs w:val="16"/>
        </w:rPr>
        <w:t>- ustawy z dnia 15 grudnia 2016 r. o zmianie ustawy o wspieraniu rozwoju obszarów wiejskich z udziałem środków Europejskiego Funduszu Rolnego na rzecz Rozwoju Obszarów Wiejskich w ramach Programu Rozwoju Obszarów Wiejskich na lata 2014-2020  oraz niektórych innych ustaw (Dz. U. 2017 poz. 5).</w:t>
      </w:r>
    </w:p>
    <w:p w:rsidR="003D1421" w:rsidRPr="00E114BA" w:rsidRDefault="003D1421">
      <w:pPr>
        <w:pStyle w:val="Tekstprzypisudolnego"/>
      </w:pPr>
    </w:p>
  </w:footnote>
  <w:footnote w:id="2">
    <w:p w:rsidR="003D1421" w:rsidRPr="00E114BA" w:rsidRDefault="003D1421">
      <w:pPr>
        <w:pStyle w:val="Tekstprzypisudolnego"/>
      </w:pPr>
      <w:r w:rsidRPr="00E114BA">
        <w:rPr>
          <w:rStyle w:val="Odwoanieprzypisudolnego"/>
        </w:rPr>
        <w:footnoteRef/>
      </w:r>
      <w:r w:rsidRPr="00E114BA">
        <w:t xml:space="preserve"> </w:t>
      </w:r>
      <w:r w:rsidRPr="00E114BA">
        <w:rPr>
          <w:rFonts w:ascii="Times New Roman" w:eastAsia="Times New Roman" w:hAnsi="Times New Roman" w:cs="Times New Roman"/>
          <w:sz w:val="16"/>
          <w:szCs w:val="16"/>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w:t>
      </w:r>
      <w:r>
        <w:rPr>
          <w:rFonts w:ascii="Times New Roman" w:eastAsia="Times New Roman" w:hAnsi="Times New Roman" w:cs="Times New Roman"/>
          <w:sz w:val="16"/>
          <w:szCs w:val="16"/>
        </w:rPr>
        <w:t>a 2014–2020 (</w:t>
      </w:r>
      <w:proofErr w:type="spellStart"/>
      <w:r>
        <w:rPr>
          <w:rFonts w:ascii="Times New Roman" w:eastAsia="Times New Roman" w:hAnsi="Times New Roman" w:cs="Times New Roman"/>
          <w:sz w:val="16"/>
          <w:szCs w:val="16"/>
        </w:rPr>
        <w:t>Dz.U</w:t>
      </w:r>
      <w:proofErr w:type="spellEnd"/>
      <w:r>
        <w:rPr>
          <w:rFonts w:ascii="Times New Roman" w:eastAsia="Times New Roman" w:hAnsi="Times New Roman" w:cs="Times New Roman"/>
          <w:sz w:val="16"/>
          <w:szCs w:val="16"/>
        </w:rPr>
        <w:t>. poz.1570, póź</w:t>
      </w:r>
      <w:r w:rsidRPr="00E114BA">
        <w:rPr>
          <w:rFonts w:ascii="Times New Roman" w:eastAsia="Times New Roman" w:hAnsi="Times New Roman" w:cs="Times New Roman"/>
          <w:sz w:val="16"/>
          <w:szCs w:val="16"/>
        </w:rPr>
        <w:t>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21" w:rsidRPr="00487F6C" w:rsidRDefault="003D1421" w:rsidP="003E19C1">
    <w:pPr>
      <w:tabs>
        <w:tab w:val="left" w:pos="406"/>
        <w:tab w:val="center" w:pos="4794"/>
      </w:tabs>
      <w:jc w:val="center"/>
      <w:rPr>
        <w:sz w:val="16"/>
        <w:szCs w:val="16"/>
      </w:rPr>
    </w:pPr>
    <w:r>
      <w:rPr>
        <w:b/>
        <w:noProof/>
        <w:sz w:val="28"/>
        <w:szCs w:val="28"/>
      </w:rPr>
      <w:drawing>
        <wp:anchor distT="12192" distB="17018" distL="114300" distR="121666" simplePos="0" relativeHeight="251659264" behindDoc="0" locked="0" layoutInCell="1" allowOverlap="1">
          <wp:simplePos x="0" y="0"/>
          <wp:positionH relativeFrom="column">
            <wp:posOffset>2643505</wp:posOffset>
          </wp:positionH>
          <wp:positionV relativeFrom="paragraph">
            <wp:posOffset>114935</wp:posOffset>
          </wp:positionV>
          <wp:extent cx="1676400" cy="676275"/>
          <wp:effectExtent l="19050" t="0" r="0" b="0"/>
          <wp:wrapSquare wrapText="bothSides"/>
          <wp:docPr id="3"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1" cstate="print"/>
                  <a:stretch>
                    <a:fillRect/>
                  </a:stretch>
                </pic:blipFill>
                <pic:spPr>
                  <a:xfrm>
                    <a:off x="0" y="0"/>
                    <a:ext cx="1676400" cy="676275"/>
                  </a:xfrm>
                  <a:prstGeom prst="rect">
                    <a:avLst/>
                  </a:prstGeom>
                  <a:ln>
                    <a:noFill/>
                  </a:ln>
                  <a:effectLst>
                    <a:softEdge rad="112500"/>
                  </a:effectLst>
                </pic:spPr>
              </pic:pic>
            </a:graphicData>
          </a:graphic>
        </wp:anchor>
      </w:drawing>
    </w:r>
    <w:r>
      <w:rPr>
        <w:b/>
        <w:noProof/>
        <w:sz w:val="28"/>
        <w:szCs w:val="28"/>
      </w:rPr>
      <w:drawing>
        <wp:inline distT="0" distB="0" distL="0" distR="0">
          <wp:extent cx="1076325" cy="790575"/>
          <wp:effectExtent l="19050" t="0" r="9525" b="0"/>
          <wp:docPr id="1"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2" cstate="print"/>
                  <a:srcRect/>
                  <a:stretch>
                    <a:fillRect/>
                  </a:stretch>
                </pic:blipFill>
                <pic:spPr bwMode="auto">
                  <a:xfrm>
                    <a:off x="0" y="0"/>
                    <a:ext cx="1078991" cy="792533"/>
                  </a:xfrm>
                  <a:prstGeom prst="rect">
                    <a:avLst/>
                  </a:prstGeom>
                  <a:noFill/>
                  <a:ln w="9525">
                    <a:noFill/>
                    <a:miter lim="800000"/>
                    <a:headEnd/>
                    <a:tailEnd/>
                  </a:ln>
                </pic:spPr>
              </pic:pic>
            </a:graphicData>
          </a:graphic>
        </wp:inline>
      </w:drawing>
    </w:r>
    <w:r>
      <w:rPr>
        <w:b/>
        <w:sz w:val="28"/>
        <w:szCs w:val="28"/>
      </w:rPr>
      <w:t xml:space="preserve">      </w:t>
    </w:r>
    <w:r w:rsidRPr="003539BD">
      <w:rPr>
        <w:b/>
        <w:noProof/>
        <w:sz w:val="28"/>
        <w:szCs w:val="28"/>
      </w:rPr>
      <w:drawing>
        <wp:inline distT="0" distB="0" distL="0" distR="0">
          <wp:extent cx="774580" cy="759569"/>
          <wp:effectExtent l="19050" t="0" r="6470" b="0"/>
          <wp:docPr id="4"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cstate="print"/>
                  <a:stretch>
                    <a:fillRect/>
                  </a:stretch>
                </pic:blipFill>
                <pic:spPr>
                  <a:xfrm>
                    <a:off x="0" y="0"/>
                    <a:ext cx="775466" cy="760438"/>
                  </a:xfrm>
                  <a:prstGeom prst="rect">
                    <a:avLst/>
                  </a:prstGeom>
                </pic:spPr>
              </pic:pic>
            </a:graphicData>
          </a:graphic>
        </wp:inline>
      </w:drawing>
    </w:r>
    <w:r>
      <w:rPr>
        <w:b/>
        <w:sz w:val="28"/>
        <w:szCs w:val="28"/>
      </w:rPr>
      <w:t xml:space="preserve">                                               </w:t>
    </w:r>
    <w:r w:rsidRPr="003539BD">
      <w:rPr>
        <w:b/>
        <w:noProof/>
        <w:sz w:val="28"/>
        <w:szCs w:val="28"/>
      </w:rPr>
      <w:drawing>
        <wp:inline distT="0" distB="0" distL="0" distR="0">
          <wp:extent cx="1171396" cy="766599"/>
          <wp:effectExtent l="19050" t="0" r="0" b="0"/>
          <wp:docPr id="6"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cstate="print"/>
                  <a:stretch>
                    <a:fillRect/>
                  </a:stretch>
                </pic:blipFill>
                <pic:spPr>
                  <a:xfrm>
                    <a:off x="0" y="0"/>
                    <a:ext cx="1172841" cy="767545"/>
                  </a:xfrm>
                  <a:prstGeom prst="rect">
                    <a:avLst/>
                  </a:prstGeom>
                </pic:spPr>
              </pic:pic>
            </a:graphicData>
          </a:graphic>
        </wp:inline>
      </w:drawing>
    </w:r>
  </w:p>
  <w:p w:rsidR="003D1421" w:rsidRPr="00487F6C" w:rsidRDefault="003D1421" w:rsidP="003E19C1">
    <w:pPr>
      <w:tabs>
        <w:tab w:val="left" w:pos="1980"/>
      </w:tabs>
      <w:jc w:val="center"/>
      <w:rPr>
        <w:sz w:val="16"/>
        <w:szCs w:val="16"/>
      </w:rPr>
    </w:pPr>
    <w:r w:rsidRPr="00487F6C">
      <w:rPr>
        <w:sz w:val="16"/>
        <w:szCs w:val="16"/>
      </w:rPr>
      <w:t>„Europejski Fundusz Rolny na rzecz Rozwoju Obszarów Wiejskich: Europa inwestująca w obszary wiejskie"</w:t>
    </w:r>
  </w:p>
  <w:p w:rsidR="003D1421" w:rsidRDefault="003D14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36E"/>
    <w:multiLevelType w:val="hybridMultilevel"/>
    <w:tmpl w:val="229C1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B32A9"/>
    <w:multiLevelType w:val="hybridMultilevel"/>
    <w:tmpl w:val="8AEE69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636C9"/>
    <w:multiLevelType w:val="hybridMultilevel"/>
    <w:tmpl w:val="684CBC26"/>
    <w:lvl w:ilvl="0" w:tplc="13C02A70">
      <w:start w:val="9"/>
      <w:numFmt w:val="upperLetter"/>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334DA"/>
    <w:multiLevelType w:val="hybridMultilevel"/>
    <w:tmpl w:val="B21A2F98"/>
    <w:lvl w:ilvl="0" w:tplc="C3949D4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11A58D2"/>
    <w:multiLevelType w:val="hybridMultilevel"/>
    <w:tmpl w:val="511C0582"/>
    <w:lvl w:ilvl="0" w:tplc="85CEA84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33B39"/>
    <w:multiLevelType w:val="hybridMultilevel"/>
    <w:tmpl w:val="681EB1BE"/>
    <w:lvl w:ilvl="0" w:tplc="437C608A">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91B6D"/>
    <w:multiLevelType w:val="hybridMultilevel"/>
    <w:tmpl w:val="B0E6F396"/>
    <w:lvl w:ilvl="0" w:tplc="C8561A60">
      <w:start w:val="1"/>
      <w:numFmt w:val="bullet"/>
      <w:lvlText w:val=""/>
      <w:lvlJc w:val="left"/>
      <w:pPr>
        <w:ind w:left="360" w:hanging="360"/>
      </w:pPr>
      <w:rPr>
        <w:rFonts w:ascii="Symbol" w:hAnsi="Symbol" w:hint="default"/>
      </w:rPr>
    </w:lvl>
    <w:lvl w:ilvl="1" w:tplc="3C60BFCC" w:tentative="1">
      <w:start w:val="1"/>
      <w:numFmt w:val="bullet"/>
      <w:lvlText w:val="o"/>
      <w:lvlJc w:val="left"/>
      <w:pPr>
        <w:ind w:left="1080" w:hanging="360"/>
      </w:pPr>
      <w:rPr>
        <w:rFonts w:ascii="Courier New" w:hAnsi="Courier New" w:cs="Courier New" w:hint="default"/>
      </w:rPr>
    </w:lvl>
    <w:lvl w:ilvl="2" w:tplc="92E04180" w:tentative="1">
      <w:start w:val="1"/>
      <w:numFmt w:val="bullet"/>
      <w:lvlText w:val=""/>
      <w:lvlJc w:val="left"/>
      <w:pPr>
        <w:ind w:left="1800" w:hanging="360"/>
      </w:pPr>
      <w:rPr>
        <w:rFonts w:ascii="Wingdings" w:hAnsi="Wingdings" w:hint="default"/>
      </w:rPr>
    </w:lvl>
    <w:lvl w:ilvl="3" w:tplc="43A6A380" w:tentative="1">
      <w:start w:val="1"/>
      <w:numFmt w:val="bullet"/>
      <w:lvlText w:val=""/>
      <w:lvlJc w:val="left"/>
      <w:pPr>
        <w:ind w:left="2520" w:hanging="360"/>
      </w:pPr>
      <w:rPr>
        <w:rFonts w:ascii="Symbol" w:hAnsi="Symbol" w:hint="default"/>
      </w:rPr>
    </w:lvl>
    <w:lvl w:ilvl="4" w:tplc="14EE4862" w:tentative="1">
      <w:start w:val="1"/>
      <w:numFmt w:val="bullet"/>
      <w:lvlText w:val="o"/>
      <w:lvlJc w:val="left"/>
      <w:pPr>
        <w:ind w:left="3240" w:hanging="360"/>
      </w:pPr>
      <w:rPr>
        <w:rFonts w:ascii="Courier New" w:hAnsi="Courier New" w:cs="Courier New" w:hint="default"/>
      </w:rPr>
    </w:lvl>
    <w:lvl w:ilvl="5" w:tplc="3BB63908" w:tentative="1">
      <w:start w:val="1"/>
      <w:numFmt w:val="bullet"/>
      <w:lvlText w:val=""/>
      <w:lvlJc w:val="left"/>
      <w:pPr>
        <w:ind w:left="3960" w:hanging="360"/>
      </w:pPr>
      <w:rPr>
        <w:rFonts w:ascii="Wingdings" w:hAnsi="Wingdings" w:hint="default"/>
      </w:rPr>
    </w:lvl>
    <w:lvl w:ilvl="6" w:tplc="55B2292A" w:tentative="1">
      <w:start w:val="1"/>
      <w:numFmt w:val="bullet"/>
      <w:lvlText w:val=""/>
      <w:lvlJc w:val="left"/>
      <w:pPr>
        <w:ind w:left="4680" w:hanging="360"/>
      </w:pPr>
      <w:rPr>
        <w:rFonts w:ascii="Symbol" w:hAnsi="Symbol" w:hint="default"/>
      </w:rPr>
    </w:lvl>
    <w:lvl w:ilvl="7" w:tplc="87E6F544" w:tentative="1">
      <w:start w:val="1"/>
      <w:numFmt w:val="bullet"/>
      <w:lvlText w:val="o"/>
      <w:lvlJc w:val="left"/>
      <w:pPr>
        <w:ind w:left="5400" w:hanging="360"/>
      </w:pPr>
      <w:rPr>
        <w:rFonts w:ascii="Courier New" w:hAnsi="Courier New" w:cs="Courier New" w:hint="default"/>
      </w:rPr>
    </w:lvl>
    <w:lvl w:ilvl="8" w:tplc="CBA4F978" w:tentative="1">
      <w:start w:val="1"/>
      <w:numFmt w:val="bullet"/>
      <w:lvlText w:val=""/>
      <w:lvlJc w:val="left"/>
      <w:pPr>
        <w:ind w:left="6120" w:hanging="360"/>
      </w:pPr>
      <w:rPr>
        <w:rFonts w:ascii="Wingdings" w:hAnsi="Wingdings" w:hint="default"/>
      </w:rPr>
    </w:lvl>
  </w:abstractNum>
  <w:abstractNum w:abstractNumId="7">
    <w:nsid w:val="1B425838"/>
    <w:multiLevelType w:val="hybridMultilevel"/>
    <w:tmpl w:val="6C4E6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12BDB"/>
    <w:multiLevelType w:val="hybridMultilevel"/>
    <w:tmpl w:val="3472731E"/>
    <w:lvl w:ilvl="0" w:tplc="437C608A">
      <w:start w:val="1"/>
      <w:numFmt w:val="bullet"/>
      <w:lvlText w:val="-"/>
      <w:lvlJc w:val="left"/>
      <w:pPr>
        <w:ind w:left="780" w:hanging="360"/>
      </w:pPr>
      <w:rPr>
        <w:rFonts w:ascii="Vivaldi" w:hAnsi="Vivald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127015A"/>
    <w:multiLevelType w:val="hybridMultilevel"/>
    <w:tmpl w:val="A17CB34C"/>
    <w:lvl w:ilvl="0" w:tplc="1D7449F8">
      <w:start w:val="1"/>
      <w:numFmt w:val="decimal"/>
      <w:lvlText w:val="%1."/>
      <w:lvlJc w:val="left"/>
      <w:pPr>
        <w:ind w:left="72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9A30E4"/>
    <w:multiLevelType w:val="hybridMultilevel"/>
    <w:tmpl w:val="8794D49C"/>
    <w:lvl w:ilvl="0" w:tplc="056C7F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56D39"/>
    <w:multiLevelType w:val="hybridMultilevel"/>
    <w:tmpl w:val="D9F04A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F11F4"/>
    <w:multiLevelType w:val="hybridMultilevel"/>
    <w:tmpl w:val="2D5EEC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2D4158"/>
    <w:multiLevelType w:val="hybridMultilevel"/>
    <w:tmpl w:val="F7C6EE6A"/>
    <w:lvl w:ilvl="0" w:tplc="C3949D4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E484DFB"/>
    <w:multiLevelType w:val="hybridMultilevel"/>
    <w:tmpl w:val="D7046784"/>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901455"/>
    <w:multiLevelType w:val="hybridMultilevel"/>
    <w:tmpl w:val="AA6C92F6"/>
    <w:lvl w:ilvl="0" w:tplc="9C68D4E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B16F8"/>
    <w:multiLevelType w:val="hybridMultilevel"/>
    <w:tmpl w:val="DC9E1B82"/>
    <w:lvl w:ilvl="0" w:tplc="C3949D4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nsid w:val="355C564D"/>
    <w:multiLevelType w:val="hybridMultilevel"/>
    <w:tmpl w:val="9486702C"/>
    <w:lvl w:ilvl="0" w:tplc="AE382878">
      <w:start w:val="1"/>
      <w:numFmt w:val="decimal"/>
      <w:lvlText w:val="%1."/>
      <w:lvlJc w:val="left"/>
      <w:pPr>
        <w:ind w:left="720" w:hanging="360"/>
      </w:pPr>
      <w:rPr>
        <w:rFonts w:hint="default"/>
        <w:b/>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D27F40"/>
    <w:multiLevelType w:val="hybridMultilevel"/>
    <w:tmpl w:val="175A460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nsid w:val="37835971"/>
    <w:multiLevelType w:val="hybridMultilevel"/>
    <w:tmpl w:val="3D02E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4E25D1"/>
    <w:multiLevelType w:val="hybridMultilevel"/>
    <w:tmpl w:val="C1FA4290"/>
    <w:lvl w:ilvl="0" w:tplc="8B98A87A">
      <w:start w:val="2"/>
      <w:numFmt w:val="upperRoman"/>
      <w:lvlText w:val="%1."/>
      <w:lvlJc w:val="left"/>
      <w:pPr>
        <w:ind w:left="1080" w:hanging="72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3F658B"/>
    <w:multiLevelType w:val="hybridMultilevel"/>
    <w:tmpl w:val="2DF698EA"/>
    <w:lvl w:ilvl="0" w:tplc="BC36D3EE">
      <w:start w:val="1"/>
      <w:numFmt w:val="decimal"/>
      <w:lvlText w:val="3.%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7667C"/>
    <w:multiLevelType w:val="hybridMultilevel"/>
    <w:tmpl w:val="FC281496"/>
    <w:lvl w:ilvl="0" w:tplc="A1AA89F8">
      <w:start w:val="1"/>
      <w:numFmt w:val="decimal"/>
      <w:lvlText w:val="4.%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91EE9"/>
    <w:multiLevelType w:val="hybridMultilevel"/>
    <w:tmpl w:val="34C6F3FA"/>
    <w:lvl w:ilvl="0" w:tplc="B1D268BA">
      <w:start w:val="1"/>
      <w:numFmt w:val="lowerRoman"/>
      <w:lvlText w:val="%1."/>
      <w:lvlJc w:val="left"/>
      <w:pPr>
        <w:ind w:left="1080" w:hanging="72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C45BF7"/>
    <w:multiLevelType w:val="hybridMultilevel"/>
    <w:tmpl w:val="0A085382"/>
    <w:lvl w:ilvl="0" w:tplc="1FD6BC24">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87D2399"/>
    <w:multiLevelType w:val="hybridMultilevel"/>
    <w:tmpl w:val="CB74D2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EDC2100"/>
    <w:multiLevelType w:val="hybridMultilevel"/>
    <w:tmpl w:val="8D78A8F6"/>
    <w:lvl w:ilvl="0" w:tplc="437C608A">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1233B6"/>
    <w:multiLevelType w:val="hybridMultilevel"/>
    <w:tmpl w:val="0B029CE2"/>
    <w:lvl w:ilvl="0" w:tplc="77FEB3A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55E3580"/>
    <w:multiLevelType w:val="hybridMultilevel"/>
    <w:tmpl w:val="4638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226BEA"/>
    <w:multiLevelType w:val="hybridMultilevel"/>
    <w:tmpl w:val="0C989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801362"/>
    <w:multiLevelType w:val="hybridMultilevel"/>
    <w:tmpl w:val="75C21F1A"/>
    <w:lvl w:ilvl="0" w:tplc="C3949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9B707A4"/>
    <w:multiLevelType w:val="hybridMultilevel"/>
    <w:tmpl w:val="6E3A03CA"/>
    <w:lvl w:ilvl="0" w:tplc="C45A651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FD0350"/>
    <w:multiLevelType w:val="hybridMultilevel"/>
    <w:tmpl w:val="745EA162"/>
    <w:lvl w:ilvl="0" w:tplc="437C608A">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290334"/>
    <w:multiLevelType w:val="hybridMultilevel"/>
    <w:tmpl w:val="2836E82E"/>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3713DB"/>
    <w:multiLevelType w:val="hybridMultilevel"/>
    <w:tmpl w:val="B8868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477C7E"/>
    <w:multiLevelType w:val="hybridMultilevel"/>
    <w:tmpl w:val="7682D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07555B"/>
    <w:multiLevelType w:val="hybridMultilevel"/>
    <w:tmpl w:val="A3E63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6118AA"/>
    <w:multiLevelType w:val="hybridMultilevel"/>
    <w:tmpl w:val="B178C580"/>
    <w:lvl w:ilvl="0" w:tplc="5E4E5450">
      <w:start w:val="1"/>
      <w:numFmt w:val="decimal"/>
      <w:lvlText w:val="5.%1."/>
      <w:lvlJc w:val="left"/>
      <w:pPr>
        <w:ind w:left="360" w:hanging="360"/>
      </w:pPr>
      <w:rPr>
        <w:rFonts w:hint="default"/>
        <w:b/>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0C40CA"/>
    <w:multiLevelType w:val="hybridMultilevel"/>
    <w:tmpl w:val="78F85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1620D1"/>
    <w:multiLevelType w:val="hybridMultilevel"/>
    <w:tmpl w:val="53FED0CC"/>
    <w:lvl w:ilvl="0" w:tplc="C3949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B7C3F4B"/>
    <w:multiLevelType w:val="hybridMultilevel"/>
    <w:tmpl w:val="C3DAFED8"/>
    <w:lvl w:ilvl="0" w:tplc="E0941F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F3E18"/>
    <w:multiLevelType w:val="hybridMultilevel"/>
    <w:tmpl w:val="2DC4293E"/>
    <w:lvl w:ilvl="0" w:tplc="3634F70C">
      <w:start w:val="1"/>
      <w:numFmt w:val="decimal"/>
      <w:lvlText w:val="11.%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F34FCA"/>
    <w:multiLevelType w:val="hybridMultilevel"/>
    <w:tmpl w:val="5E04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596634"/>
    <w:multiLevelType w:val="hybridMultilevel"/>
    <w:tmpl w:val="4426DEA6"/>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AC4FED"/>
    <w:multiLevelType w:val="hybridMultilevel"/>
    <w:tmpl w:val="AA6C92F6"/>
    <w:lvl w:ilvl="0" w:tplc="9C68D4E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4"/>
  </w:num>
  <w:num w:numId="3">
    <w:abstractNumId w:val="14"/>
  </w:num>
  <w:num w:numId="4">
    <w:abstractNumId w:val="28"/>
  </w:num>
  <w:num w:numId="5">
    <w:abstractNumId w:val="18"/>
  </w:num>
  <w:num w:numId="6">
    <w:abstractNumId w:val="21"/>
  </w:num>
  <w:num w:numId="7">
    <w:abstractNumId w:val="7"/>
  </w:num>
  <w:num w:numId="8">
    <w:abstractNumId w:val="22"/>
  </w:num>
  <w:num w:numId="9">
    <w:abstractNumId w:val="43"/>
  </w:num>
  <w:num w:numId="10">
    <w:abstractNumId w:val="33"/>
  </w:num>
  <w:num w:numId="11">
    <w:abstractNumId w:val="37"/>
  </w:num>
  <w:num w:numId="12">
    <w:abstractNumId w:val="36"/>
  </w:num>
  <w:num w:numId="13">
    <w:abstractNumId w:val="41"/>
  </w:num>
  <w:num w:numId="14">
    <w:abstractNumId w:val="35"/>
  </w:num>
  <w:num w:numId="15">
    <w:abstractNumId w:val="11"/>
  </w:num>
  <w:num w:numId="16">
    <w:abstractNumId w:val="31"/>
  </w:num>
  <w:num w:numId="17">
    <w:abstractNumId w:val="6"/>
  </w:num>
  <w:num w:numId="18">
    <w:abstractNumId w:val="27"/>
  </w:num>
  <w:num w:numId="19">
    <w:abstractNumId w:val="17"/>
  </w:num>
  <w:num w:numId="20">
    <w:abstractNumId w:val="39"/>
  </w:num>
  <w:num w:numId="21">
    <w:abstractNumId w:val="30"/>
  </w:num>
  <w:num w:numId="22">
    <w:abstractNumId w:val="16"/>
  </w:num>
  <w:num w:numId="23">
    <w:abstractNumId w:val="3"/>
  </w:num>
  <w:num w:numId="24">
    <w:abstractNumId w:val="40"/>
  </w:num>
  <w:num w:numId="25">
    <w:abstractNumId w:val="10"/>
  </w:num>
  <w:num w:numId="26">
    <w:abstractNumId w:val="34"/>
  </w:num>
  <w:num w:numId="27">
    <w:abstractNumId w:val="19"/>
  </w:num>
  <w:num w:numId="28">
    <w:abstractNumId w:val="0"/>
  </w:num>
  <w:num w:numId="29">
    <w:abstractNumId w:val="42"/>
  </w:num>
  <w:num w:numId="30">
    <w:abstractNumId w:val="29"/>
  </w:num>
  <w:num w:numId="31">
    <w:abstractNumId w:val="12"/>
  </w:num>
  <w:num w:numId="32">
    <w:abstractNumId w:val="1"/>
  </w:num>
  <w:num w:numId="33">
    <w:abstractNumId w:val="23"/>
  </w:num>
  <w:num w:numId="34">
    <w:abstractNumId w:val="2"/>
  </w:num>
  <w:num w:numId="35">
    <w:abstractNumId w:val="20"/>
  </w:num>
  <w:num w:numId="36">
    <w:abstractNumId w:val="24"/>
  </w:num>
  <w:num w:numId="37">
    <w:abstractNumId w:val="38"/>
  </w:num>
  <w:num w:numId="38">
    <w:abstractNumId w:val="25"/>
  </w:num>
  <w:num w:numId="39">
    <w:abstractNumId w:val="26"/>
  </w:num>
  <w:num w:numId="40">
    <w:abstractNumId w:val="5"/>
  </w:num>
  <w:num w:numId="41">
    <w:abstractNumId w:val="32"/>
  </w:num>
  <w:num w:numId="42">
    <w:abstractNumId w:val="4"/>
  </w:num>
  <w:num w:numId="43">
    <w:abstractNumId w:val="15"/>
  </w:num>
  <w:num w:numId="44">
    <w:abstractNumId w:val="8"/>
  </w:num>
  <w:num w:numId="4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C933F2"/>
    <w:rsid w:val="000006B6"/>
    <w:rsid w:val="0000095C"/>
    <w:rsid w:val="0000146E"/>
    <w:rsid w:val="0000442E"/>
    <w:rsid w:val="00004EBD"/>
    <w:rsid w:val="000078B9"/>
    <w:rsid w:val="00012082"/>
    <w:rsid w:val="00012E1B"/>
    <w:rsid w:val="00013275"/>
    <w:rsid w:val="0001466F"/>
    <w:rsid w:val="000202A6"/>
    <w:rsid w:val="00020503"/>
    <w:rsid w:val="00021401"/>
    <w:rsid w:val="0002224C"/>
    <w:rsid w:val="000250F5"/>
    <w:rsid w:val="000265B0"/>
    <w:rsid w:val="00031492"/>
    <w:rsid w:val="000328E4"/>
    <w:rsid w:val="00036F58"/>
    <w:rsid w:val="0004110B"/>
    <w:rsid w:val="00042692"/>
    <w:rsid w:val="00044EC6"/>
    <w:rsid w:val="00045139"/>
    <w:rsid w:val="000454CF"/>
    <w:rsid w:val="0005035C"/>
    <w:rsid w:val="00050D92"/>
    <w:rsid w:val="00050EB5"/>
    <w:rsid w:val="0006060A"/>
    <w:rsid w:val="00060D03"/>
    <w:rsid w:val="00061669"/>
    <w:rsid w:val="00061927"/>
    <w:rsid w:val="0006411B"/>
    <w:rsid w:val="00064451"/>
    <w:rsid w:val="00067E64"/>
    <w:rsid w:val="000701AA"/>
    <w:rsid w:val="0007093D"/>
    <w:rsid w:val="00074D0B"/>
    <w:rsid w:val="00074E6F"/>
    <w:rsid w:val="00076D44"/>
    <w:rsid w:val="00077B1B"/>
    <w:rsid w:val="00080709"/>
    <w:rsid w:val="000811EA"/>
    <w:rsid w:val="0008249C"/>
    <w:rsid w:val="0008315D"/>
    <w:rsid w:val="00083C1C"/>
    <w:rsid w:val="00083EA4"/>
    <w:rsid w:val="000843C4"/>
    <w:rsid w:val="00084574"/>
    <w:rsid w:val="0009500F"/>
    <w:rsid w:val="000A6820"/>
    <w:rsid w:val="000A6FA2"/>
    <w:rsid w:val="000B2C1E"/>
    <w:rsid w:val="000C0DA2"/>
    <w:rsid w:val="000C181D"/>
    <w:rsid w:val="000C1B0A"/>
    <w:rsid w:val="000C262C"/>
    <w:rsid w:val="000C4733"/>
    <w:rsid w:val="000C6321"/>
    <w:rsid w:val="000C6904"/>
    <w:rsid w:val="000C7F22"/>
    <w:rsid w:val="000D0293"/>
    <w:rsid w:val="000E0340"/>
    <w:rsid w:val="000E7E71"/>
    <w:rsid w:val="000F0E81"/>
    <w:rsid w:val="000F40F9"/>
    <w:rsid w:val="000F5A5F"/>
    <w:rsid w:val="000F5EEB"/>
    <w:rsid w:val="000F5FDB"/>
    <w:rsid w:val="000F7127"/>
    <w:rsid w:val="00101F35"/>
    <w:rsid w:val="00102430"/>
    <w:rsid w:val="001043A4"/>
    <w:rsid w:val="001065FD"/>
    <w:rsid w:val="0011231C"/>
    <w:rsid w:val="00113173"/>
    <w:rsid w:val="00114F40"/>
    <w:rsid w:val="00121A24"/>
    <w:rsid w:val="00123EB0"/>
    <w:rsid w:val="00124FA3"/>
    <w:rsid w:val="00125FE5"/>
    <w:rsid w:val="00126A7E"/>
    <w:rsid w:val="0013056A"/>
    <w:rsid w:val="00133D7B"/>
    <w:rsid w:val="00141178"/>
    <w:rsid w:val="00141DAC"/>
    <w:rsid w:val="00141E37"/>
    <w:rsid w:val="00142E93"/>
    <w:rsid w:val="001444AA"/>
    <w:rsid w:val="0015366A"/>
    <w:rsid w:val="00153796"/>
    <w:rsid w:val="00154377"/>
    <w:rsid w:val="001565A1"/>
    <w:rsid w:val="0015719C"/>
    <w:rsid w:val="00157B0E"/>
    <w:rsid w:val="001600DD"/>
    <w:rsid w:val="00164161"/>
    <w:rsid w:val="00172C6F"/>
    <w:rsid w:val="0017565E"/>
    <w:rsid w:val="001767F2"/>
    <w:rsid w:val="00181BE4"/>
    <w:rsid w:val="00182DA4"/>
    <w:rsid w:val="00183FC2"/>
    <w:rsid w:val="00185DEA"/>
    <w:rsid w:val="00191E96"/>
    <w:rsid w:val="00195D4B"/>
    <w:rsid w:val="00195F0B"/>
    <w:rsid w:val="001A2E28"/>
    <w:rsid w:val="001A3854"/>
    <w:rsid w:val="001A3D57"/>
    <w:rsid w:val="001A7CF5"/>
    <w:rsid w:val="001B08E9"/>
    <w:rsid w:val="001B092D"/>
    <w:rsid w:val="001B3853"/>
    <w:rsid w:val="001C2333"/>
    <w:rsid w:val="001C37FB"/>
    <w:rsid w:val="001C6E48"/>
    <w:rsid w:val="001C7247"/>
    <w:rsid w:val="001D1234"/>
    <w:rsid w:val="001D1902"/>
    <w:rsid w:val="001D2465"/>
    <w:rsid w:val="001D3E1B"/>
    <w:rsid w:val="001D4860"/>
    <w:rsid w:val="001D4982"/>
    <w:rsid w:val="001D57D8"/>
    <w:rsid w:val="001E3140"/>
    <w:rsid w:val="001E5191"/>
    <w:rsid w:val="001E68B1"/>
    <w:rsid w:val="001F05EC"/>
    <w:rsid w:val="001F1604"/>
    <w:rsid w:val="001F290A"/>
    <w:rsid w:val="001F2D13"/>
    <w:rsid w:val="001F42E3"/>
    <w:rsid w:val="001F4FC6"/>
    <w:rsid w:val="001F615F"/>
    <w:rsid w:val="001F77A9"/>
    <w:rsid w:val="00202D41"/>
    <w:rsid w:val="00203B0B"/>
    <w:rsid w:val="0021024E"/>
    <w:rsid w:val="002157EC"/>
    <w:rsid w:val="00216D8E"/>
    <w:rsid w:val="002229E2"/>
    <w:rsid w:val="00223099"/>
    <w:rsid w:val="00224B91"/>
    <w:rsid w:val="00233FCF"/>
    <w:rsid w:val="0023517A"/>
    <w:rsid w:val="002364F5"/>
    <w:rsid w:val="00236E90"/>
    <w:rsid w:val="00244E62"/>
    <w:rsid w:val="00251388"/>
    <w:rsid w:val="00251929"/>
    <w:rsid w:val="002537A8"/>
    <w:rsid w:val="0025453F"/>
    <w:rsid w:val="00254F31"/>
    <w:rsid w:val="00256677"/>
    <w:rsid w:val="00256CDC"/>
    <w:rsid w:val="00257274"/>
    <w:rsid w:val="002575D0"/>
    <w:rsid w:val="00257C6E"/>
    <w:rsid w:val="002602AD"/>
    <w:rsid w:val="00260AC3"/>
    <w:rsid w:val="00261599"/>
    <w:rsid w:val="00263938"/>
    <w:rsid w:val="00263CB6"/>
    <w:rsid w:val="00266723"/>
    <w:rsid w:val="00274818"/>
    <w:rsid w:val="00275749"/>
    <w:rsid w:val="00276786"/>
    <w:rsid w:val="00280CDF"/>
    <w:rsid w:val="002814D5"/>
    <w:rsid w:val="0028210A"/>
    <w:rsid w:val="00282473"/>
    <w:rsid w:val="002839C3"/>
    <w:rsid w:val="00287AD0"/>
    <w:rsid w:val="00290389"/>
    <w:rsid w:val="002911FA"/>
    <w:rsid w:val="002932DE"/>
    <w:rsid w:val="0029334C"/>
    <w:rsid w:val="00294861"/>
    <w:rsid w:val="00294E1F"/>
    <w:rsid w:val="002A0B21"/>
    <w:rsid w:val="002A1DF8"/>
    <w:rsid w:val="002A42BB"/>
    <w:rsid w:val="002A5A3A"/>
    <w:rsid w:val="002A6664"/>
    <w:rsid w:val="002B335A"/>
    <w:rsid w:val="002B3D7F"/>
    <w:rsid w:val="002C128A"/>
    <w:rsid w:val="002C5905"/>
    <w:rsid w:val="002C638D"/>
    <w:rsid w:val="002C73FE"/>
    <w:rsid w:val="002D00CA"/>
    <w:rsid w:val="002D01C6"/>
    <w:rsid w:val="002D139C"/>
    <w:rsid w:val="002D4137"/>
    <w:rsid w:val="002D4887"/>
    <w:rsid w:val="002D6DB2"/>
    <w:rsid w:val="002D754F"/>
    <w:rsid w:val="002D7B58"/>
    <w:rsid w:val="002E00B8"/>
    <w:rsid w:val="002E2DE8"/>
    <w:rsid w:val="002F4F25"/>
    <w:rsid w:val="002F5C33"/>
    <w:rsid w:val="002F636F"/>
    <w:rsid w:val="002F76D0"/>
    <w:rsid w:val="00300A59"/>
    <w:rsid w:val="003017FC"/>
    <w:rsid w:val="003043AC"/>
    <w:rsid w:val="0030473B"/>
    <w:rsid w:val="0031274F"/>
    <w:rsid w:val="00313609"/>
    <w:rsid w:val="00313DD4"/>
    <w:rsid w:val="003171B1"/>
    <w:rsid w:val="00321595"/>
    <w:rsid w:val="003250B8"/>
    <w:rsid w:val="00325EA5"/>
    <w:rsid w:val="00326A72"/>
    <w:rsid w:val="00331580"/>
    <w:rsid w:val="00332482"/>
    <w:rsid w:val="0033392E"/>
    <w:rsid w:val="0033518A"/>
    <w:rsid w:val="0033586F"/>
    <w:rsid w:val="00335E01"/>
    <w:rsid w:val="003360F6"/>
    <w:rsid w:val="0033645F"/>
    <w:rsid w:val="00341588"/>
    <w:rsid w:val="0034223E"/>
    <w:rsid w:val="00343ADA"/>
    <w:rsid w:val="00346492"/>
    <w:rsid w:val="003508E0"/>
    <w:rsid w:val="00350D3A"/>
    <w:rsid w:val="0035129D"/>
    <w:rsid w:val="003550D8"/>
    <w:rsid w:val="003579F3"/>
    <w:rsid w:val="00363DB0"/>
    <w:rsid w:val="00367EAD"/>
    <w:rsid w:val="00367EF4"/>
    <w:rsid w:val="0037198B"/>
    <w:rsid w:val="00371A36"/>
    <w:rsid w:val="003727F3"/>
    <w:rsid w:val="00380340"/>
    <w:rsid w:val="00380A60"/>
    <w:rsid w:val="003811D4"/>
    <w:rsid w:val="00382470"/>
    <w:rsid w:val="003834A2"/>
    <w:rsid w:val="003841F1"/>
    <w:rsid w:val="00391A06"/>
    <w:rsid w:val="003963E5"/>
    <w:rsid w:val="003A11F4"/>
    <w:rsid w:val="003A15F7"/>
    <w:rsid w:val="003A3879"/>
    <w:rsid w:val="003A4056"/>
    <w:rsid w:val="003A4AFE"/>
    <w:rsid w:val="003A6610"/>
    <w:rsid w:val="003B3A43"/>
    <w:rsid w:val="003B4F02"/>
    <w:rsid w:val="003D0619"/>
    <w:rsid w:val="003D1421"/>
    <w:rsid w:val="003D2F6E"/>
    <w:rsid w:val="003D4000"/>
    <w:rsid w:val="003D714D"/>
    <w:rsid w:val="003E0B14"/>
    <w:rsid w:val="003E19C1"/>
    <w:rsid w:val="003E1C72"/>
    <w:rsid w:val="003E3B0B"/>
    <w:rsid w:val="003E3F01"/>
    <w:rsid w:val="003F154D"/>
    <w:rsid w:val="003F5A81"/>
    <w:rsid w:val="004014AE"/>
    <w:rsid w:val="0040285E"/>
    <w:rsid w:val="004033D7"/>
    <w:rsid w:val="0040524B"/>
    <w:rsid w:val="00405644"/>
    <w:rsid w:val="004072F6"/>
    <w:rsid w:val="00412BA8"/>
    <w:rsid w:val="004167FB"/>
    <w:rsid w:val="0041754D"/>
    <w:rsid w:val="00420A0C"/>
    <w:rsid w:val="00423557"/>
    <w:rsid w:val="0043090C"/>
    <w:rsid w:val="0043791B"/>
    <w:rsid w:val="004403F4"/>
    <w:rsid w:val="004409F0"/>
    <w:rsid w:val="00441147"/>
    <w:rsid w:val="00444938"/>
    <w:rsid w:val="00445DA9"/>
    <w:rsid w:val="004510BC"/>
    <w:rsid w:val="00451293"/>
    <w:rsid w:val="0045189E"/>
    <w:rsid w:val="004537E6"/>
    <w:rsid w:val="00456462"/>
    <w:rsid w:val="00461BFB"/>
    <w:rsid w:val="0046316D"/>
    <w:rsid w:val="00466CA7"/>
    <w:rsid w:val="00471947"/>
    <w:rsid w:val="00473D64"/>
    <w:rsid w:val="00474FF6"/>
    <w:rsid w:val="00475464"/>
    <w:rsid w:val="00476C5C"/>
    <w:rsid w:val="00480297"/>
    <w:rsid w:val="00482858"/>
    <w:rsid w:val="0048415B"/>
    <w:rsid w:val="004843FE"/>
    <w:rsid w:val="00484C20"/>
    <w:rsid w:val="004850C5"/>
    <w:rsid w:val="00485FA2"/>
    <w:rsid w:val="00490A90"/>
    <w:rsid w:val="004A03B2"/>
    <w:rsid w:val="004A4483"/>
    <w:rsid w:val="004A4A0E"/>
    <w:rsid w:val="004A7373"/>
    <w:rsid w:val="004B0154"/>
    <w:rsid w:val="004B22BD"/>
    <w:rsid w:val="004B251D"/>
    <w:rsid w:val="004C0062"/>
    <w:rsid w:val="004C0D2C"/>
    <w:rsid w:val="004C3D97"/>
    <w:rsid w:val="004C7692"/>
    <w:rsid w:val="004D23C5"/>
    <w:rsid w:val="004D5C1B"/>
    <w:rsid w:val="004D685F"/>
    <w:rsid w:val="004D713E"/>
    <w:rsid w:val="004E006F"/>
    <w:rsid w:val="004E283F"/>
    <w:rsid w:val="004E3662"/>
    <w:rsid w:val="004E7195"/>
    <w:rsid w:val="004F6209"/>
    <w:rsid w:val="004F6285"/>
    <w:rsid w:val="004F66B3"/>
    <w:rsid w:val="004F7409"/>
    <w:rsid w:val="005011FF"/>
    <w:rsid w:val="0050170E"/>
    <w:rsid w:val="00503AEA"/>
    <w:rsid w:val="00503E9B"/>
    <w:rsid w:val="00507EE5"/>
    <w:rsid w:val="00512176"/>
    <w:rsid w:val="005144EC"/>
    <w:rsid w:val="005203E2"/>
    <w:rsid w:val="0052368F"/>
    <w:rsid w:val="00525BB6"/>
    <w:rsid w:val="005278EF"/>
    <w:rsid w:val="00530367"/>
    <w:rsid w:val="005337F2"/>
    <w:rsid w:val="00535196"/>
    <w:rsid w:val="005364C9"/>
    <w:rsid w:val="00540826"/>
    <w:rsid w:val="00543695"/>
    <w:rsid w:val="0054378D"/>
    <w:rsid w:val="005443B2"/>
    <w:rsid w:val="00544830"/>
    <w:rsid w:val="00546FD0"/>
    <w:rsid w:val="00551416"/>
    <w:rsid w:val="0055243B"/>
    <w:rsid w:val="005530B7"/>
    <w:rsid w:val="005536E5"/>
    <w:rsid w:val="005556B9"/>
    <w:rsid w:val="005561DB"/>
    <w:rsid w:val="00560C45"/>
    <w:rsid w:val="005642BD"/>
    <w:rsid w:val="00565D71"/>
    <w:rsid w:val="00567B0D"/>
    <w:rsid w:val="00567DED"/>
    <w:rsid w:val="0057008F"/>
    <w:rsid w:val="00571A40"/>
    <w:rsid w:val="005756D1"/>
    <w:rsid w:val="00575FCC"/>
    <w:rsid w:val="0057688C"/>
    <w:rsid w:val="00580788"/>
    <w:rsid w:val="00581AD1"/>
    <w:rsid w:val="0058237A"/>
    <w:rsid w:val="00582605"/>
    <w:rsid w:val="00582C2E"/>
    <w:rsid w:val="00587E6E"/>
    <w:rsid w:val="005909C9"/>
    <w:rsid w:val="00596BF5"/>
    <w:rsid w:val="00596F42"/>
    <w:rsid w:val="00597B74"/>
    <w:rsid w:val="005A076D"/>
    <w:rsid w:val="005A0A3E"/>
    <w:rsid w:val="005A19AC"/>
    <w:rsid w:val="005A1F87"/>
    <w:rsid w:val="005A27E3"/>
    <w:rsid w:val="005A3D83"/>
    <w:rsid w:val="005A4F5B"/>
    <w:rsid w:val="005A689E"/>
    <w:rsid w:val="005B0178"/>
    <w:rsid w:val="005B0CC9"/>
    <w:rsid w:val="005B36A2"/>
    <w:rsid w:val="005B535D"/>
    <w:rsid w:val="005B764F"/>
    <w:rsid w:val="005C0DF3"/>
    <w:rsid w:val="005C29A0"/>
    <w:rsid w:val="005D30E5"/>
    <w:rsid w:val="005D67E5"/>
    <w:rsid w:val="005E0AEA"/>
    <w:rsid w:val="005E2CCC"/>
    <w:rsid w:val="005E3049"/>
    <w:rsid w:val="005E4660"/>
    <w:rsid w:val="005E4807"/>
    <w:rsid w:val="005E5BB1"/>
    <w:rsid w:val="005E6355"/>
    <w:rsid w:val="005F4D33"/>
    <w:rsid w:val="005F4F5F"/>
    <w:rsid w:val="005F578A"/>
    <w:rsid w:val="005F5A6B"/>
    <w:rsid w:val="00601D77"/>
    <w:rsid w:val="0060592E"/>
    <w:rsid w:val="00606137"/>
    <w:rsid w:val="00607F61"/>
    <w:rsid w:val="0061325D"/>
    <w:rsid w:val="00615987"/>
    <w:rsid w:val="00615BA4"/>
    <w:rsid w:val="006164C6"/>
    <w:rsid w:val="006230A8"/>
    <w:rsid w:val="00632E33"/>
    <w:rsid w:val="00634C4B"/>
    <w:rsid w:val="0063692C"/>
    <w:rsid w:val="00643D0B"/>
    <w:rsid w:val="00643D7D"/>
    <w:rsid w:val="00654292"/>
    <w:rsid w:val="00654965"/>
    <w:rsid w:val="00656A53"/>
    <w:rsid w:val="00656A9A"/>
    <w:rsid w:val="00656E3C"/>
    <w:rsid w:val="006607EC"/>
    <w:rsid w:val="00664362"/>
    <w:rsid w:val="00664EAB"/>
    <w:rsid w:val="0066777F"/>
    <w:rsid w:val="006709C5"/>
    <w:rsid w:val="00672056"/>
    <w:rsid w:val="00673D42"/>
    <w:rsid w:val="00675C29"/>
    <w:rsid w:val="006764BE"/>
    <w:rsid w:val="00676B06"/>
    <w:rsid w:val="0067732D"/>
    <w:rsid w:val="0068724D"/>
    <w:rsid w:val="00687E5B"/>
    <w:rsid w:val="00690C9D"/>
    <w:rsid w:val="006970C1"/>
    <w:rsid w:val="006A2B1D"/>
    <w:rsid w:val="006A4987"/>
    <w:rsid w:val="006A6F45"/>
    <w:rsid w:val="006B19A7"/>
    <w:rsid w:val="006B2432"/>
    <w:rsid w:val="006B2B6B"/>
    <w:rsid w:val="006B46F3"/>
    <w:rsid w:val="006B61B5"/>
    <w:rsid w:val="006B63BC"/>
    <w:rsid w:val="006B6CCD"/>
    <w:rsid w:val="006B6D95"/>
    <w:rsid w:val="006B77AC"/>
    <w:rsid w:val="006C3EC1"/>
    <w:rsid w:val="006C626A"/>
    <w:rsid w:val="006C7368"/>
    <w:rsid w:val="006D056C"/>
    <w:rsid w:val="006D3AA0"/>
    <w:rsid w:val="006D3F2F"/>
    <w:rsid w:val="006D54CB"/>
    <w:rsid w:val="006D6225"/>
    <w:rsid w:val="006E0E49"/>
    <w:rsid w:val="006E256F"/>
    <w:rsid w:val="006E3C38"/>
    <w:rsid w:val="006E3DBD"/>
    <w:rsid w:val="006E5276"/>
    <w:rsid w:val="006E55A6"/>
    <w:rsid w:val="006E5D65"/>
    <w:rsid w:val="006F2243"/>
    <w:rsid w:val="006F65DC"/>
    <w:rsid w:val="007019C7"/>
    <w:rsid w:val="00702B35"/>
    <w:rsid w:val="007068C9"/>
    <w:rsid w:val="007073A1"/>
    <w:rsid w:val="00711BBD"/>
    <w:rsid w:val="00712724"/>
    <w:rsid w:val="00712A11"/>
    <w:rsid w:val="00712EB3"/>
    <w:rsid w:val="00713800"/>
    <w:rsid w:val="0071705F"/>
    <w:rsid w:val="00717B5A"/>
    <w:rsid w:val="00724414"/>
    <w:rsid w:val="00726A95"/>
    <w:rsid w:val="00727057"/>
    <w:rsid w:val="00733E9E"/>
    <w:rsid w:val="00734E22"/>
    <w:rsid w:val="00735771"/>
    <w:rsid w:val="00736B63"/>
    <w:rsid w:val="00736C51"/>
    <w:rsid w:val="00736EB7"/>
    <w:rsid w:val="007403D6"/>
    <w:rsid w:val="00740F83"/>
    <w:rsid w:val="007420BE"/>
    <w:rsid w:val="007431C6"/>
    <w:rsid w:val="007441F8"/>
    <w:rsid w:val="007445BE"/>
    <w:rsid w:val="007449D3"/>
    <w:rsid w:val="0074705F"/>
    <w:rsid w:val="0075045F"/>
    <w:rsid w:val="00751423"/>
    <w:rsid w:val="00753DB6"/>
    <w:rsid w:val="007564B4"/>
    <w:rsid w:val="0075738E"/>
    <w:rsid w:val="00764ECE"/>
    <w:rsid w:val="007700E1"/>
    <w:rsid w:val="007718DB"/>
    <w:rsid w:val="00774AED"/>
    <w:rsid w:val="00774BCF"/>
    <w:rsid w:val="00777AB5"/>
    <w:rsid w:val="00780EED"/>
    <w:rsid w:val="0079060A"/>
    <w:rsid w:val="0079368A"/>
    <w:rsid w:val="007978A3"/>
    <w:rsid w:val="007A2C8E"/>
    <w:rsid w:val="007A7B98"/>
    <w:rsid w:val="007B1E61"/>
    <w:rsid w:val="007B3B2A"/>
    <w:rsid w:val="007B3F00"/>
    <w:rsid w:val="007B5133"/>
    <w:rsid w:val="007B6E79"/>
    <w:rsid w:val="007C521C"/>
    <w:rsid w:val="007C5C5F"/>
    <w:rsid w:val="007C685E"/>
    <w:rsid w:val="007D122C"/>
    <w:rsid w:val="007D2353"/>
    <w:rsid w:val="007D3EFE"/>
    <w:rsid w:val="007D4A76"/>
    <w:rsid w:val="007D5B96"/>
    <w:rsid w:val="007D73B6"/>
    <w:rsid w:val="007E17D3"/>
    <w:rsid w:val="007E1C40"/>
    <w:rsid w:val="007F7052"/>
    <w:rsid w:val="0080050A"/>
    <w:rsid w:val="008052C5"/>
    <w:rsid w:val="00810563"/>
    <w:rsid w:val="00810EDD"/>
    <w:rsid w:val="00813DC9"/>
    <w:rsid w:val="00821CF9"/>
    <w:rsid w:val="0082401D"/>
    <w:rsid w:val="00827CA5"/>
    <w:rsid w:val="00827FDC"/>
    <w:rsid w:val="00832974"/>
    <w:rsid w:val="008336FC"/>
    <w:rsid w:val="00834661"/>
    <w:rsid w:val="008402BD"/>
    <w:rsid w:val="0084090A"/>
    <w:rsid w:val="00841A06"/>
    <w:rsid w:val="00842435"/>
    <w:rsid w:val="00843C54"/>
    <w:rsid w:val="00846C39"/>
    <w:rsid w:val="00850059"/>
    <w:rsid w:val="008505B8"/>
    <w:rsid w:val="008510C1"/>
    <w:rsid w:val="00851B83"/>
    <w:rsid w:val="008541AF"/>
    <w:rsid w:val="00860FF2"/>
    <w:rsid w:val="00861D93"/>
    <w:rsid w:val="0086426B"/>
    <w:rsid w:val="00864A7A"/>
    <w:rsid w:val="00865055"/>
    <w:rsid w:val="00866222"/>
    <w:rsid w:val="00866260"/>
    <w:rsid w:val="00870E73"/>
    <w:rsid w:val="0087492A"/>
    <w:rsid w:val="00874A3E"/>
    <w:rsid w:val="0087725F"/>
    <w:rsid w:val="00877C09"/>
    <w:rsid w:val="00880128"/>
    <w:rsid w:val="00880A92"/>
    <w:rsid w:val="00880D16"/>
    <w:rsid w:val="00881EFA"/>
    <w:rsid w:val="00882CAC"/>
    <w:rsid w:val="00885E30"/>
    <w:rsid w:val="00886151"/>
    <w:rsid w:val="008866BB"/>
    <w:rsid w:val="00895778"/>
    <w:rsid w:val="00895E19"/>
    <w:rsid w:val="008A1BEC"/>
    <w:rsid w:val="008A28FE"/>
    <w:rsid w:val="008A49E6"/>
    <w:rsid w:val="008A69BF"/>
    <w:rsid w:val="008B2DDA"/>
    <w:rsid w:val="008B3C23"/>
    <w:rsid w:val="008B6FFA"/>
    <w:rsid w:val="008C5600"/>
    <w:rsid w:val="008C67EB"/>
    <w:rsid w:val="008D384A"/>
    <w:rsid w:val="008E2314"/>
    <w:rsid w:val="008E53C4"/>
    <w:rsid w:val="008E717F"/>
    <w:rsid w:val="008F160D"/>
    <w:rsid w:val="008F1973"/>
    <w:rsid w:val="008F1C25"/>
    <w:rsid w:val="008F4D8E"/>
    <w:rsid w:val="008F61C4"/>
    <w:rsid w:val="009016B6"/>
    <w:rsid w:val="00904391"/>
    <w:rsid w:val="00905FE2"/>
    <w:rsid w:val="009066FD"/>
    <w:rsid w:val="00906BF7"/>
    <w:rsid w:val="009071EE"/>
    <w:rsid w:val="009115DA"/>
    <w:rsid w:val="0091305E"/>
    <w:rsid w:val="009139C3"/>
    <w:rsid w:val="009204C0"/>
    <w:rsid w:val="00922799"/>
    <w:rsid w:val="009268B2"/>
    <w:rsid w:val="00926FC7"/>
    <w:rsid w:val="009273BA"/>
    <w:rsid w:val="009273DA"/>
    <w:rsid w:val="009277D3"/>
    <w:rsid w:val="00931356"/>
    <w:rsid w:val="00931D58"/>
    <w:rsid w:val="00932ADA"/>
    <w:rsid w:val="00936764"/>
    <w:rsid w:val="00944E11"/>
    <w:rsid w:val="00946C9E"/>
    <w:rsid w:val="00946D59"/>
    <w:rsid w:val="009500C3"/>
    <w:rsid w:val="00951662"/>
    <w:rsid w:val="00953206"/>
    <w:rsid w:val="00956661"/>
    <w:rsid w:val="0095698B"/>
    <w:rsid w:val="00957776"/>
    <w:rsid w:val="009634FB"/>
    <w:rsid w:val="009656E7"/>
    <w:rsid w:val="009662EC"/>
    <w:rsid w:val="00966E51"/>
    <w:rsid w:val="00970614"/>
    <w:rsid w:val="0097200F"/>
    <w:rsid w:val="0097755C"/>
    <w:rsid w:val="00977E79"/>
    <w:rsid w:val="00984A0B"/>
    <w:rsid w:val="00986D64"/>
    <w:rsid w:val="009917A5"/>
    <w:rsid w:val="00993879"/>
    <w:rsid w:val="00993C37"/>
    <w:rsid w:val="00994DF2"/>
    <w:rsid w:val="00997391"/>
    <w:rsid w:val="00997E0D"/>
    <w:rsid w:val="009A0632"/>
    <w:rsid w:val="009A6898"/>
    <w:rsid w:val="009A7D20"/>
    <w:rsid w:val="009B0096"/>
    <w:rsid w:val="009B327F"/>
    <w:rsid w:val="009C0EBD"/>
    <w:rsid w:val="009C52BC"/>
    <w:rsid w:val="009C57F1"/>
    <w:rsid w:val="009C6D65"/>
    <w:rsid w:val="009C6E2C"/>
    <w:rsid w:val="009D071B"/>
    <w:rsid w:val="009D31E7"/>
    <w:rsid w:val="009D32F2"/>
    <w:rsid w:val="009D481E"/>
    <w:rsid w:val="009D64F4"/>
    <w:rsid w:val="009D6803"/>
    <w:rsid w:val="009E0DD7"/>
    <w:rsid w:val="009E2230"/>
    <w:rsid w:val="009E2594"/>
    <w:rsid w:val="009E54DC"/>
    <w:rsid w:val="009E75C9"/>
    <w:rsid w:val="009F3E31"/>
    <w:rsid w:val="009F5A07"/>
    <w:rsid w:val="00A01CCE"/>
    <w:rsid w:val="00A031C2"/>
    <w:rsid w:val="00A04A4F"/>
    <w:rsid w:val="00A10931"/>
    <w:rsid w:val="00A11186"/>
    <w:rsid w:val="00A11EC4"/>
    <w:rsid w:val="00A1467A"/>
    <w:rsid w:val="00A1477C"/>
    <w:rsid w:val="00A16927"/>
    <w:rsid w:val="00A16FDE"/>
    <w:rsid w:val="00A22B5C"/>
    <w:rsid w:val="00A24B5D"/>
    <w:rsid w:val="00A274AF"/>
    <w:rsid w:val="00A3146B"/>
    <w:rsid w:val="00A32005"/>
    <w:rsid w:val="00A32E8B"/>
    <w:rsid w:val="00A331FB"/>
    <w:rsid w:val="00A3493B"/>
    <w:rsid w:val="00A34C35"/>
    <w:rsid w:val="00A36AE8"/>
    <w:rsid w:val="00A37E16"/>
    <w:rsid w:val="00A400A9"/>
    <w:rsid w:val="00A43A35"/>
    <w:rsid w:val="00A451F2"/>
    <w:rsid w:val="00A47B0B"/>
    <w:rsid w:val="00A5040A"/>
    <w:rsid w:val="00A5294C"/>
    <w:rsid w:val="00A54A63"/>
    <w:rsid w:val="00A56102"/>
    <w:rsid w:val="00A609D1"/>
    <w:rsid w:val="00A64E3A"/>
    <w:rsid w:val="00A6608F"/>
    <w:rsid w:val="00A66CED"/>
    <w:rsid w:val="00A713A5"/>
    <w:rsid w:val="00A713E2"/>
    <w:rsid w:val="00A72542"/>
    <w:rsid w:val="00A74AC6"/>
    <w:rsid w:val="00A74C2C"/>
    <w:rsid w:val="00A76FC7"/>
    <w:rsid w:val="00A77759"/>
    <w:rsid w:val="00A83B10"/>
    <w:rsid w:val="00A8417D"/>
    <w:rsid w:val="00A90E0F"/>
    <w:rsid w:val="00A92F8F"/>
    <w:rsid w:val="00AA179F"/>
    <w:rsid w:val="00AA2144"/>
    <w:rsid w:val="00AA4BB6"/>
    <w:rsid w:val="00AA5A98"/>
    <w:rsid w:val="00AB27A3"/>
    <w:rsid w:val="00AC1C5D"/>
    <w:rsid w:val="00AC3673"/>
    <w:rsid w:val="00AD0844"/>
    <w:rsid w:val="00AD7973"/>
    <w:rsid w:val="00AE00BE"/>
    <w:rsid w:val="00AE04FD"/>
    <w:rsid w:val="00AE1CD1"/>
    <w:rsid w:val="00AE3EE2"/>
    <w:rsid w:val="00AE416C"/>
    <w:rsid w:val="00AE6E61"/>
    <w:rsid w:val="00AF016A"/>
    <w:rsid w:val="00AF4849"/>
    <w:rsid w:val="00AF55FD"/>
    <w:rsid w:val="00AF6BEB"/>
    <w:rsid w:val="00AF72CB"/>
    <w:rsid w:val="00AF7C91"/>
    <w:rsid w:val="00B03F1E"/>
    <w:rsid w:val="00B05EA2"/>
    <w:rsid w:val="00B0686E"/>
    <w:rsid w:val="00B069EF"/>
    <w:rsid w:val="00B06CBA"/>
    <w:rsid w:val="00B07F38"/>
    <w:rsid w:val="00B10364"/>
    <w:rsid w:val="00B15214"/>
    <w:rsid w:val="00B155F4"/>
    <w:rsid w:val="00B22F44"/>
    <w:rsid w:val="00B247AF"/>
    <w:rsid w:val="00B260BA"/>
    <w:rsid w:val="00B2671A"/>
    <w:rsid w:val="00B32CD5"/>
    <w:rsid w:val="00B32EA8"/>
    <w:rsid w:val="00B338BE"/>
    <w:rsid w:val="00B452D1"/>
    <w:rsid w:val="00B4642D"/>
    <w:rsid w:val="00B51C0D"/>
    <w:rsid w:val="00B729B0"/>
    <w:rsid w:val="00B74A85"/>
    <w:rsid w:val="00B74D31"/>
    <w:rsid w:val="00B75782"/>
    <w:rsid w:val="00B76E36"/>
    <w:rsid w:val="00B87B5A"/>
    <w:rsid w:val="00B91ABA"/>
    <w:rsid w:val="00B94463"/>
    <w:rsid w:val="00B9506A"/>
    <w:rsid w:val="00B95210"/>
    <w:rsid w:val="00B96CF5"/>
    <w:rsid w:val="00BA04A8"/>
    <w:rsid w:val="00BA0A07"/>
    <w:rsid w:val="00BA18C9"/>
    <w:rsid w:val="00BA1B8E"/>
    <w:rsid w:val="00BA33CB"/>
    <w:rsid w:val="00BA5E1D"/>
    <w:rsid w:val="00BB740F"/>
    <w:rsid w:val="00BC02D1"/>
    <w:rsid w:val="00BC0781"/>
    <w:rsid w:val="00BC53B8"/>
    <w:rsid w:val="00BE0C73"/>
    <w:rsid w:val="00BE10CD"/>
    <w:rsid w:val="00BE3446"/>
    <w:rsid w:val="00BE54A7"/>
    <w:rsid w:val="00BE6A10"/>
    <w:rsid w:val="00BF096F"/>
    <w:rsid w:val="00BF3197"/>
    <w:rsid w:val="00BF6123"/>
    <w:rsid w:val="00BF6DA5"/>
    <w:rsid w:val="00C02C9C"/>
    <w:rsid w:val="00C043C6"/>
    <w:rsid w:val="00C06205"/>
    <w:rsid w:val="00C063F3"/>
    <w:rsid w:val="00C07A14"/>
    <w:rsid w:val="00C10731"/>
    <w:rsid w:val="00C335D5"/>
    <w:rsid w:val="00C3400B"/>
    <w:rsid w:val="00C43DC1"/>
    <w:rsid w:val="00C43E45"/>
    <w:rsid w:val="00C47F23"/>
    <w:rsid w:val="00C56838"/>
    <w:rsid w:val="00C60019"/>
    <w:rsid w:val="00C60BB3"/>
    <w:rsid w:val="00C65AB8"/>
    <w:rsid w:val="00C664FB"/>
    <w:rsid w:val="00C72DFF"/>
    <w:rsid w:val="00C839F5"/>
    <w:rsid w:val="00C854B4"/>
    <w:rsid w:val="00C85C0D"/>
    <w:rsid w:val="00C87611"/>
    <w:rsid w:val="00C92FE7"/>
    <w:rsid w:val="00C9314D"/>
    <w:rsid w:val="00C933F2"/>
    <w:rsid w:val="00C94D9E"/>
    <w:rsid w:val="00CA0822"/>
    <w:rsid w:val="00CA4B4B"/>
    <w:rsid w:val="00CB0183"/>
    <w:rsid w:val="00CB2274"/>
    <w:rsid w:val="00CB70B5"/>
    <w:rsid w:val="00CC4A08"/>
    <w:rsid w:val="00CD1ACD"/>
    <w:rsid w:val="00CD4402"/>
    <w:rsid w:val="00CD4A13"/>
    <w:rsid w:val="00CD59F1"/>
    <w:rsid w:val="00CD5F74"/>
    <w:rsid w:val="00CD6A5F"/>
    <w:rsid w:val="00CD762A"/>
    <w:rsid w:val="00CE24E5"/>
    <w:rsid w:val="00CE541B"/>
    <w:rsid w:val="00CF04C7"/>
    <w:rsid w:val="00CF3861"/>
    <w:rsid w:val="00CF68BB"/>
    <w:rsid w:val="00D04C67"/>
    <w:rsid w:val="00D0570B"/>
    <w:rsid w:val="00D13C2E"/>
    <w:rsid w:val="00D14A95"/>
    <w:rsid w:val="00D14CE9"/>
    <w:rsid w:val="00D171B6"/>
    <w:rsid w:val="00D1760E"/>
    <w:rsid w:val="00D17B23"/>
    <w:rsid w:val="00D21293"/>
    <w:rsid w:val="00D212C3"/>
    <w:rsid w:val="00D22698"/>
    <w:rsid w:val="00D23FBB"/>
    <w:rsid w:val="00D27658"/>
    <w:rsid w:val="00D31B57"/>
    <w:rsid w:val="00D33823"/>
    <w:rsid w:val="00D36004"/>
    <w:rsid w:val="00D378A1"/>
    <w:rsid w:val="00D37F5B"/>
    <w:rsid w:val="00D443A2"/>
    <w:rsid w:val="00D5206B"/>
    <w:rsid w:val="00D52A5F"/>
    <w:rsid w:val="00D56354"/>
    <w:rsid w:val="00D56AC6"/>
    <w:rsid w:val="00D64A24"/>
    <w:rsid w:val="00D67B0D"/>
    <w:rsid w:val="00D72B77"/>
    <w:rsid w:val="00D7746A"/>
    <w:rsid w:val="00D832EB"/>
    <w:rsid w:val="00D83307"/>
    <w:rsid w:val="00D84E6B"/>
    <w:rsid w:val="00D85CB5"/>
    <w:rsid w:val="00D912AD"/>
    <w:rsid w:val="00D92667"/>
    <w:rsid w:val="00D949F1"/>
    <w:rsid w:val="00D96488"/>
    <w:rsid w:val="00DA0634"/>
    <w:rsid w:val="00DA0B99"/>
    <w:rsid w:val="00DA15B2"/>
    <w:rsid w:val="00DA18ED"/>
    <w:rsid w:val="00DA2570"/>
    <w:rsid w:val="00DA48EF"/>
    <w:rsid w:val="00DB0A9E"/>
    <w:rsid w:val="00DB33A6"/>
    <w:rsid w:val="00DB33AC"/>
    <w:rsid w:val="00DB5973"/>
    <w:rsid w:val="00DB600A"/>
    <w:rsid w:val="00DB74D4"/>
    <w:rsid w:val="00DB7B20"/>
    <w:rsid w:val="00DC11D9"/>
    <w:rsid w:val="00DC13CC"/>
    <w:rsid w:val="00DC228C"/>
    <w:rsid w:val="00DC7AB3"/>
    <w:rsid w:val="00DD4A65"/>
    <w:rsid w:val="00DD63A7"/>
    <w:rsid w:val="00DD66DA"/>
    <w:rsid w:val="00DE6FA0"/>
    <w:rsid w:val="00DF31D8"/>
    <w:rsid w:val="00E01A45"/>
    <w:rsid w:val="00E02554"/>
    <w:rsid w:val="00E05DDC"/>
    <w:rsid w:val="00E07A11"/>
    <w:rsid w:val="00E114BA"/>
    <w:rsid w:val="00E12740"/>
    <w:rsid w:val="00E200AE"/>
    <w:rsid w:val="00E210AF"/>
    <w:rsid w:val="00E21D4A"/>
    <w:rsid w:val="00E23529"/>
    <w:rsid w:val="00E26030"/>
    <w:rsid w:val="00E2669B"/>
    <w:rsid w:val="00E348C9"/>
    <w:rsid w:val="00E37299"/>
    <w:rsid w:val="00E428FE"/>
    <w:rsid w:val="00E51E27"/>
    <w:rsid w:val="00E537CF"/>
    <w:rsid w:val="00E57616"/>
    <w:rsid w:val="00E60393"/>
    <w:rsid w:val="00E608BB"/>
    <w:rsid w:val="00E63213"/>
    <w:rsid w:val="00E6493B"/>
    <w:rsid w:val="00E671B0"/>
    <w:rsid w:val="00E739A6"/>
    <w:rsid w:val="00E7538D"/>
    <w:rsid w:val="00E753F5"/>
    <w:rsid w:val="00E761C9"/>
    <w:rsid w:val="00E81AD9"/>
    <w:rsid w:val="00E82DF5"/>
    <w:rsid w:val="00E834F3"/>
    <w:rsid w:val="00E83FE4"/>
    <w:rsid w:val="00E8501E"/>
    <w:rsid w:val="00E95A9F"/>
    <w:rsid w:val="00EA043A"/>
    <w:rsid w:val="00EA75BC"/>
    <w:rsid w:val="00EB018A"/>
    <w:rsid w:val="00EB07E5"/>
    <w:rsid w:val="00EB1387"/>
    <w:rsid w:val="00EB45AD"/>
    <w:rsid w:val="00EB465E"/>
    <w:rsid w:val="00EB482F"/>
    <w:rsid w:val="00EB5A6A"/>
    <w:rsid w:val="00EC2A5D"/>
    <w:rsid w:val="00EC45E7"/>
    <w:rsid w:val="00EC58E3"/>
    <w:rsid w:val="00ED04A9"/>
    <w:rsid w:val="00ED0C42"/>
    <w:rsid w:val="00ED15B6"/>
    <w:rsid w:val="00ED34BE"/>
    <w:rsid w:val="00ED39C7"/>
    <w:rsid w:val="00EE0289"/>
    <w:rsid w:val="00EE1B56"/>
    <w:rsid w:val="00EE2B2A"/>
    <w:rsid w:val="00EE48FA"/>
    <w:rsid w:val="00EE5E17"/>
    <w:rsid w:val="00EF47D7"/>
    <w:rsid w:val="00EF6E7F"/>
    <w:rsid w:val="00EF70AD"/>
    <w:rsid w:val="00EF7871"/>
    <w:rsid w:val="00F00C84"/>
    <w:rsid w:val="00F04350"/>
    <w:rsid w:val="00F065BB"/>
    <w:rsid w:val="00F0767F"/>
    <w:rsid w:val="00F105A6"/>
    <w:rsid w:val="00F12CE4"/>
    <w:rsid w:val="00F17BF0"/>
    <w:rsid w:val="00F20628"/>
    <w:rsid w:val="00F21BDD"/>
    <w:rsid w:val="00F21EC4"/>
    <w:rsid w:val="00F22114"/>
    <w:rsid w:val="00F316C0"/>
    <w:rsid w:val="00F33ED7"/>
    <w:rsid w:val="00F36545"/>
    <w:rsid w:val="00F379B1"/>
    <w:rsid w:val="00F42DD3"/>
    <w:rsid w:val="00F47104"/>
    <w:rsid w:val="00F50E03"/>
    <w:rsid w:val="00F51DD1"/>
    <w:rsid w:val="00F57B76"/>
    <w:rsid w:val="00F57E3D"/>
    <w:rsid w:val="00F60C72"/>
    <w:rsid w:val="00F6172E"/>
    <w:rsid w:val="00F641CC"/>
    <w:rsid w:val="00F65BA4"/>
    <w:rsid w:val="00F666D9"/>
    <w:rsid w:val="00F70835"/>
    <w:rsid w:val="00F70F6A"/>
    <w:rsid w:val="00F71869"/>
    <w:rsid w:val="00F75526"/>
    <w:rsid w:val="00F76303"/>
    <w:rsid w:val="00F81F05"/>
    <w:rsid w:val="00F853AF"/>
    <w:rsid w:val="00F8554D"/>
    <w:rsid w:val="00F9062D"/>
    <w:rsid w:val="00F925A8"/>
    <w:rsid w:val="00F94B74"/>
    <w:rsid w:val="00F96631"/>
    <w:rsid w:val="00F96E26"/>
    <w:rsid w:val="00FA069C"/>
    <w:rsid w:val="00FA0886"/>
    <w:rsid w:val="00FA2CCD"/>
    <w:rsid w:val="00FA2F0C"/>
    <w:rsid w:val="00FA341D"/>
    <w:rsid w:val="00FA4EFB"/>
    <w:rsid w:val="00FB0AD4"/>
    <w:rsid w:val="00FB1118"/>
    <w:rsid w:val="00FB43DD"/>
    <w:rsid w:val="00FB7BC5"/>
    <w:rsid w:val="00FC2F59"/>
    <w:rsid w:val="00FC5872"/>
    <w:rsid w:val="00FC6FCA"/>
    <w:rsid w:val="00FD1FC3"/>
    <w:rsid w:val="00FD4B8E"/>
    <w:rsid w:val="00FD6A8C"/>
    <w:rsid w:val="00FE1538"/>
    <w:rsid w:val="00FE186E"/>
    <w:rsid w:val="00FE2279"/>
    <w:rsid w:val="00FE4848"/>
    <w:rsid w:val="00FE737C"/>
    <w:rsid w:val="00FF086C"/>
    <w:rsid w:val="00FF1995"/>
    <w:rsid w:val="00FF5E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E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33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ficommentbody">
    <w:name w:val="uficommentbody"/>
    <w:basedOn w:val="Domylnaczcionkaakapitu"/>
    <w:rsid w:val="00300A59"/>
  </w:style>
  <w:style w:type="paragraph" w:styleId="Nagwek">
    <w:name w:val="header"/>
    <w:basedOn w:val="Normalny"/>
    <w:link w:val="NagwekZnak"/>
    <w:unhideWhenUsed/>
    <w:rsid w:val="00656A53"/>
    <w:pPr>
      <w:tabs>
        <w:tab w:val="center" w:pos="4536"/>
        <w:tab w:val="right" w:pos="9072"/>
      </w:tabs>
      <w:spacing w:after="0" w:line="240" w:lineRule="auto"/>
    </w:pPr>
  </w:style>
  <w:style w:type="character" w:customStyle="1" w:styleId="NagwekZnak">
    <w:name w:val="Nagłówek Znak"/>
    <w:basedOn w:val="Domylnaczcionkaakapitu"/>
    <w:link w:val="Nagwek"/>
    <w:rsid w:val="00656A53"/>
    <w:rPr>
      <w:rFonts w:eastAsiaTheme="minorEastAsia"/>
      <w:lang w:eastAsia="pl-PL"/>
    </w:rPr>
  </w:style>
  <w:style w:type="paragraph" w:styleId="Akapitzlist">
    <w:name w:val="List Paragraph"/>
    <w:basedOn w:val="Normalny"/>
    <w:qFormat/>
    <w:rsid w:val="00656A53"/>
    <w:pPr>
      <w:ind w:left="720"/>
      <w:contextualSpacing/>
    </w:pPr>
  </w:style>
  <w:style w:type="paragraph" w:styleId="Stopka">
    <w:name w:val="footer"/>
    <w:basedOn w:val="Normalny"/>
    <w:link w:val="StopkaZnak"/>
    <w:uiPriority w:val="99"/>
    <w:unhideWhenUsed/>
    <w:rsid w:val="003E19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9C1"/>
    <w:rPr>
      <w:rFonts w:eastAsiaTheme="minorEastAsia"/>
      <w:lang w:eastAsia="pl-PL"/>
    </w:rPr>
  </w:style>
  <w:style w:type="paragraph" w:styleId="Tekstdymka">
    <w:name w:val="Balloon Text"/>
    <w:basedOn w:val="Normalny"/>
    <w:link w:val="TekstdymkaZnak"/>
    <w:uiPriority w:val="99"/>
    <w:semiHidden/>
    <w:unhideWhenUsed/>
    <w:rsid w:val="00597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B74"/>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713A5"/>
    <w:rPr>
      <w:color w:val="0000FF" w:themeColor="hyperlink"/>
      <w:u w:val="single"/>
    </w:rPr>
  </w:style>
  <w:style w:type="paragraph" w:styleId="Tekstprzypisudolnego">
    <w:name w:val="footnote text"/>
    <w:basedOn w:val="Normalny"/>
    <w:link w:val="TekstprzypisudolnegoZnak"/>
    <w:uiPriority w:val="99"/>
    <w:semiHidden/>
    <w:unhideWhenUsed/>
    <w:rsid w:val="006E25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256F"/>
    <w:rPr>
      <w:rFonts w:eastAsiaTheme="minorEastAsia"/>
      <w:sz w:val="20"/>
      <w:szCs w:val="20"/>
      <w:lang w:eastAsia="pl-PL"/>
    </w:rPr>
  </w:style>
  <w:style w:type="character" w:styleId="Odwoanieprzypisudolnego">
    <w:name w:val="footnote reference"/>
    <w:basedOn w:val="Domylnaczcionkaakapitu"/>
    <w:uiPriority w:val="99"/>
    <w:semiHidden/>
    <w:unhideWhenUsed/>
    <w:rsid w:val="006E256F"/>
    <w:rPr>
      <w:vertAlign w:val="superscript"/>
    </w:rPr>
  </w:style>
  <w:style w:type="character" w:styleId="Odwoaniedokomentarza">
    <w:name w:val="annotation reference"/>
    <w:basedOn w:val="Domylnaczcionkaakapitu"/>
    <w:uiPriority w:val="99"/>
    <w:semiHidden/>
    <w:unhideWhenUsed/>
    <w:rsid w:val="009066FD"/>
    <w:rPr>
      <w:sz w:val="16"/>
      <w:szCs w:val="16"/>
    </w:rPr>
  </w:style>
  <w:style w:type="paragraph" w:styleId="Tekstkomentarza">
    <w:name w:val="annotation text"/>
    <w:basedOn w:val="Normalny"/>
    <w:link w:val="TekstkomentarzaZnak"/>
    <w:uiPriority w:val="99"/>
    <w:unhideWhenUsed/>
    <w:rsid w:val="009066FD"/>
    <w:pPr>
      <w:spacing w:line="240" w:lineRule="auto"/>
    </w:pPr>
    <w:rPr>
      <w:sz w:val="20"/>
      <w:szCs w:val="20"/>
    </w:rPr>
  </w:style>
  <w:style w:type="character" w:customStyle="1" w:styleId="TekstkomentarzaZnak">
    <w:name w:val="Tekst komentarza Znak"/>
    <w:basedOn w:val="Domylnaczcionkaakapitu"/>
    <w:link w:val="Tekstkomentarza"/>
    <w:uiPriority w:val="99"/>
    <w:rsid w:val="009066F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066FD"/>
    <w:rPr>
      <w:b/>
      <w:bCs/>
    </w:rPr>
  </w:style>
  <w:style w:type="character" w:customStyle="1" w:styleId="TematkomentarzaZnak">
    <w:name w:val="Temat komentarza Znak"/>
    <w:basedOn w:val="TekstkomentarzaZnak"/>
    <w:link w:val="Tematkomentarza"/>
    <w:uiPriority w:val="99"/>
    <w:semiHidden/>
    <w:rsid w:val="009066FD"/>
    <w:rPr>
      <w:rFonts w:eastAsiaTheme="minorEastAsia"/>
      <w:b/>
      <w:bCs/>
      <w:sz w:val="20"/>
      <w:szCs w:val="20"/>
      <w:lang w:eastAsia="pl-PL"/>
    </w:rPr>
  </w:style>
  <w:style w:type="character" w:customStyle="1" w:styleId="TekstkomentarzaZnak1">
    <w:name w:val="Tekst komentarza Znak1"/>
    <w:basedOn w:val="Domylnaczcionkaakapitu"/>
    <w:uiPriority w:val="99"/>
    <w:rsid w:val="001F05EC"/>
    <w:rPr>
      <w:sz w:val="20"/>
      <w:szCs w:val="20"/>
    </w:rPr>
  </w:style>
</w:styles>
</file>

<file path=word/webSettings.xml><?xml version="1.0" encoding="utf-8"?>
<w:webSettings xmlns:r="http://schemas.openxmlformats.org/officeDocument/2006/relationships" xmlns:w="http://schemas.openxmlformats.org/wordprocessingml/2006/main">
  <w:divs>
    <w:div w:id="1045252396">
      <w:bodyDiv w:val="1"/>
      <w:marLeft w:val="0"/>
      <w:marRight w:val="0"/>
      <w:marTop w:val="0"/>
      <w:marBottom w:val="0"/>
      <w:divBdr>
        <w:top w:val="none" w:sz="0" w:space="0" w:color="auto"/>
        <w:left w:val="none" w:sz="0" w:space="0" w:color="auto"/>
        <w:bottom w:val="none" w:sz="0" w:space="0" w:color="auto"/>
        <w:right w:val="none" w:sz="0" w:space="0" w:color="auto"/>
      </w:divBdr>
      <w:divsChild>
        <w:div w:id="408310090">
          <w:marLeft w:val="0"/>
          <w:marRight w:val="0"/>
          <w:marTop w:val="0"/>
          <w:marBottom w:val="0"/>
          <w:divBdr>
            <w:top w:val="none" w:sz="0" w:space="0" w:color="auto"/>
            <w:left w:val="none" w:sz="0" w:space="0" w:color="auto"/>
            <w:bottom w:val="none" w:sz="0" w:space="0" w:color="auto"/>
            <w:right w:val="none" w:sz="0" w:space="0" w:color="auto"/>
          </w:divBdr>
        </w:div>
        <w:div w:id="694620800">
          <w:marLeft w:val="0"/>
          <w:marRight w:val="0"/>
          <w:marTop w:val="0"/>
          <w:marBottom w:val="0"/>
          <w:divBdr>
            <w:top w:val="none" w:sz="0" w:space="0" w:color="auto"/>
            <w:left w:val="none" w:sz="0" w:space="0" w:color="auto"/>
            <w:bottom w:val="none" w:sz="0" w:space="0" w:color="auto"/>
            <w:right w:val="none" w:sz="0" w:space="0" w:color="auto"/>
          </w:divBdr>
        </w:div>
        <w:div w:id="1156729189">
          <w:marLeft w:val="0"/>
          <w:marRight w:val="0"/>
          <w:marTop w:val="0"/>
          <w:marBottom w:val="0"/>
          <w:divBdr>
            <w:top w:val="none" w:sz="0" w:space="0" w:color="auto"/>
            <w:left w:val="none" w:sz="0" w:space="0" w:color="auto"/>
            <w:bottom w:val="none" w:sz="0" w:space="0" w:color="auto"/>
            <w:right w:val="none" w:sz="0" w:space="0" w:color="auto"/>
          </w:divBdr>
        </w:div>
        <w:div w:id="901254599">
          <w:marLeft w:val="0"/>
          <w:marRight w:val="0"/>
          <w:marTop w:val="0"/>
          <w:marBottom w:val="0"/>
          <w:divBdr>
            <w:top w:val="none" w:sz="0" w:space="0" w:color="auto"/>
            <w:left w:val="none" w:sz="0" w:space="0" w:color="auto"/>
            <w:bottom w:val="none" w:sz="0" w:space="0" w:color="auto"/>
            <w:right w:val="none" w:sz="0" w:space="0" w:color="auto"/>
          </w:divBdr>
        </w:div>
        <w:div w:id="284116168">
          <w:marLeft w:val="0"/>
          <w:marRight w:val="0"/>
          <w:marTop w:val="0"/>
          <w:marBottom w:val="0"/>
          <w:divBdr>
            <w:top w:val="none" w:sz="0" w:space="0" w:color="auto"/>
            <w:left w:val="none" w:sz="0" w:space="0" w:color="auto"/>
            <w:bottom w:val="none" w:sz="0" w:space="0" w:color="auto"/>
            <w:right w:val="none" w:sz="0" w:space="0" w:color="auto"/>
          </w:divBdr>
        </w:div>
        <w:div w:id="1133862725">
          <w:marLeft w:val="0"/>
          <w:marRight w:val="0"/>
          <w:marTop w:val="0"/>
          <w:marBottom w:val="0"/>
          <w:divBdr>
            <w:top w:val="none" w:sz="0" w:space="0" w:color="auto"/>
            <w:left w:val="none" w:sz="0" w:space="0" w:color="auto"/>
            <w:bottom w:val="none" w:sz="0" w:space="0" w:color="auto"/>
            <w:right w:val="none" w:sz="0" w:space="0" w:color="auto"/>
          </w:divBdr>
        </w:div>
        <w:div w:id="65229694">
          <w:marLeft w:val="0"/>
          <w:marRight w:val="0"/>
          <w:marTop w:val="0"/>
          <w:marBottom w:val="0"/>
          <w:divBdr>
            <w:top w:val="none" w:sz="0" w:space="0" w:color="auto"/>
            <w:left w:val="none" w:sz="0" w:space="0" w:color="auto"/>
            <w:bottom w:val="none" w:sz="0" w:space="0" w:color="auto"/>
            <w:right w:val="none" w:sz="0" w:space="0" w:color="auto"/>
          </w:divBdr>
        </w:div>
        <w:div w:id="807480582">
          <w:marLeft w:val="0"/>
          <w:marRight w:val="0"/>
          <w:marTop w:val="0"/>
          <w:marBottom w:val="0"/>
          <w:divBdr>
            <w:top w:val="none" w:sz="0" w:space="0" w:color="auto"/>
            <w:left w:val="none" w:sz="0" w:space="0" w:color="auto"/>
            <w:bottom w:val="none" w:sz="0" w:space="0" w:color="auto"/>
            <w:right w:val="none" w:sz="0" w:space="0" w:color="auto"/>
          </w:divBdr>
        </w:div>
        <w:div w:id="1718893951">
          <w:marLeft w:val="0"/>
          <w:marRight w:val="0"/>
          <w:marTop w:val="0"/>
          <w:marBottom w:val="0"/>
          <w:divBdr>
            <w:top w:val="none" w:sz="0" w:space="0" w:color="auto"/>
            <w:left w:val="none" w:sz="0" w:space="0" w:color="auto"/>
            <w:bottom w:val="none" w:sz="0" w:space="0" w:color="auto"/>
            <w:right w:val="none" w:sz="0" w:space="0" w:color="auto"/>
          </w:divBdr>
        </w:div>
        <w:div w:id="1413504241">
          <w:marLeft w:val="0"/>
          <w:marRight w:val="0"/>
          <w:marTop w:val="0"/>
          <w:marBottom w:val="0"/>
          <w:divBdr>
            <w:top w:val="none" w:sz="0" w:space="0" w:color="auto"/>
            <w:left w:val="none" w:sz="0" w:space="0" w:color="auto"/>
            <w:bottom w:val="none" w:sz="0" w:space="0" w:color="auto"/>
            <w:right w:val="none" w:sz="0" w:space="0" w:color="auto"/>
          </w:divBdr>
        </w:div>
      </w:divsChild>
    </w:div>
    <w:div w:id="1101532265">
      <w:bodyDiv w:val="1"/>
      <w:marLeft w:val="0"/>
      <w:marRight w:val="0"/>
      <w:marTop w:val="0"/>
      <w:marBottom w:val="0"/>
      <w:divBdr>
        <w:top w:val="none" w:sz="0" w:space="0" w:color="auto"/>
        <w:left w:val="none" w:sz="0" w:space="0" w:color="auto"/>
        <w:bottom w:val="none" w:sz="0" w:space="0" w:color="auto"/>
        <w:right w:val="none" w:sz="0" w:space="0" w:color="auto"/>
      </w:divBdr>
      <w:divsChild>
        <w:div w:id="1031103007">
          <w:marLeft w:val="0"/>
          <w:marRight w:val="0"/>
          <w:marTop w:val="0"/>
          <w:marBottom w:val="0"/>
          <w:divBdr>
            <w:top w:val="none" w:sz="0" w:space="0" w:color="auto"/>
            <w:left w:val="none" w:sz="0" w:space="0" w:color="auto"/>
            <w:bottom w:val="none" w:sz="0" w:space="0" w:color="auto"/>
            <w:right w:val="none" w:sz="0" w:space="0" w:color="auto"/>
          </w:divBdr>
        </w:div>
        <w:div w:id="1950888800">
          <w:marLeft w:val="0"/>
          <w:marRight w:val="0"/>
          <w:marTop w:val="0"/>
          <w:marBottom w:val="0"/>
          <w:divBdr>
            <w:top w:val="none" w:sz="0" w:space="0" w:color="auto"/>
            <w:left w:val="none" w:sz="0" w:space="0" w:color="auto"/>
            <w:bottom w:val="none" w:sz="0" w:space="0" w:color="auto"/>
            <w:right w:val="none" w:sz="0" w:space="0" w:color="auto"/>
          </w:divBdr>
        </w:div>
        <w:div w:id="274946089">
          <w:marLeft w:val="0"/>
          <w:marRight w:val="0"/>
          <w:marTop w:val="0"/>
          <w:marBottom w:val="0"/>
          <w:divBdr>
            <w:top w:val="none" w:sz="0" w:space="0" w:color="auto"/>
            <w:left w:val="none" w:sz="0" w:space="0" w:color="auto"/>
            <w:bottom w:val="none" w:sz="0" w:space="0" w:color="auto"/>
            <w:right w:val="none" w:sz="0" w:space="0" w:color="auto"/>
          </w:divBdr>
        </w:div>
        <w:div w:id="939414751">
          <w:marLeft w:val="0"/>
          <w:marRight w:val="0"/>
          <w:marTop w:val="0"/>
          <w:marBottom w:val="0"/>
          <w:divBdr>
            <w:top w:val="none" w:sz="0" w:space="0" w:color="auto"/>
            <w:left w:val="none" w:sz="0" w:space="0" w:color="auto"/>
            <w:bottom w:val="none" w:sz="0" w:space="0" w:color="auto"/>
            <w:right w:val="none" w:sz="0" w:space="0" w:color="auto"/>
          </w:divBdr>
        </w:div>
        <w:div w:id="205335475">
          <w:marLeft w:val="0"/>
          <w:marRight w:val="0"/>
          <w:marTop w:val="0"/>
          <w:marBottom w:val="0"/>
          <w:divBdr>
            <w:top w:val="none" w:sz="0" w:space="0" w:color="auto"/>
            <w:left w:val="none" w:sz="0" w:space="0" w:color="auto"/>
            <w:bottom w:val="none" w:sz="0" w:space="0" w:color="auto"/>
            <w:right w:val="none" w:sz="0" w:space="0" w:color="auto"/>
          </w:divBdr>
        </w:div>
        <w:div w:id="2039699518">
          <w:marLeft w:val="0"/>
          <w:marRight w:val="0"/>
          <w:marTop w:val="0"/>
          <w:marBottom w:val="0"/>
          <w:divBdr>
            <w:top w:val="none" w:sz="0" w:space="0" w:color="auto"/>
            <w:left w:val="none" w:sz="0" w:space="0" w:color="auto"/>
            <w:bottom w:val="none" w:sz="0" w:space="0" w:color="auto"/>
            <w:right w:val="none" w:sz="0" w:space="0" w:color="auto"/>
          </w:divBdr>
        </w:div>
        <w:div w:id="1790315265">
          <w:marLeft w:val="0"/>
          <w:marRight w:val="0"/>
          <w:marTop w:val="0"/>
          <w:marBottom w:val="0"/>
          <w:divBdr>
            <w:top w:val="none" w:sz="0" w:space="0" w:color="auto"/>
            <w:left w:val="none" w:sz="0" w:space="0" w:color="auto"/>
            <w:bottom w:val="none" w:sz="0" w:space="0" w:color="auto"/>
            <w:right w:val="none" w:sz="0" w:space="0" w:color="auto"/>
          </w:divBdr>
        </w:div>
        <w:div w:id="950867214">
          <w:marLeft w:val="0"/>
          <w:marRight w:val="0"/>
          <w:marTop w:val="0"/>
          <w:marBottom w:val="0"/>
          <w:divBdr>
            <w:top w:val="none" w:sz="0" w:space="0" w:color="auto"/>
            <w:left w:val="none" w:sz="0" w:space="0" w:color="auto"/>
            <w:bottom w:val="none" w:sz="0" w:space="0" w:color="auto"/>
            <w:right w:val="none" w:sz="0" w:space="0" w:color="auto"/>
          </w:divBdr>
        </w:div>
        <w:div w:id="1214729716">
          <w:marLeft w:val="0"/>
          <w:marRight w:val="0"/>
          <w:marTop w:val="0"/>
          <w:marBottom w:val="0"/>
          <w:divBdr>
            <w:top w:val="none" w:sz="0" w:space="0" w:color="auto"/>
            <w:left w:val="none" w:sz="0" w:space="0" w:color="auto"/>
            <w:bottom w:val="none" w:sz="0" w:space="0" w:color="auto"/>
            <w:right w:val="none" w:sz="0" w:space="0" w:color="auto"/>
          </w:divBdr>
        </w:div>
        <w:div w:id="693461107">
          <w:marLeft w:val="0"/>
          <w:marRight w:val="0"/>
          <w:marTop w:val="0"/>
          <w:marBottom w:val="0"/>
          <w:divBdr>
            <w:top w:val="none" w:sz="0" w:space="0" w:color="auto"/>
            <w:left w:val="none" w:sz="0" w:space="0" w:color="auto"/>
            <w:bottom w:val="none" w:sz="0" w:space="0" w:color="auto"/>
            <w:right w:val="none" w:sz="0" w:space="0" w:color="auto"/>
          </w:divBdr>
        </w:div>
      </w:divsChild>
    </w:div>
    <w:div w:id="1878734393">
      <w:bodyDiv w:val="1"/>
      <w:marLeft w:val="0"/>
      <w:marRight w:val="0"/>
      <w:marTop w:val="0"/>
      <w:marBottom w:val="0"/>
      <w:divBdr>
        <w:top w:val="none" w:sz="0" w:space="0" w:color="auto"/>
        <w:left w:val="none" w:sz="0" w:space="0" w:color="auto"/>
        <w:bottom w:val="none" w:sz="0" w:space="0" w:color="auto"/>
        <w:right w:val="none" w:sz="0" w:space="0" w:color="auto"/>
      </w:divBdr>
      <w:divsChild>
        <w:div w:id="1139346504">
          <w:marLeft w:val="0"/>
          <w:marRight w:val="0"/>
          <w:marTop w:val="0"/>
          <w:marBottom w:val="0"/>
          <w:divBdr>
            <w:top w:val="none" w:sz="0" w:space="0" w:color="auto"/>
            <w:left w:val="none" w:sz="0" w:space="0" w:color="auto"/>
            <w:bottom w:val="none" w:sz="0" w:space="0" w:color="auto"/>
            <w:right w:val="none" w:sz="0" w:space="0" w:color="auto"/>
          </w:divBdr>
        </w:div>
        <w:div w:id="1111703703">
          <w:marLeft w:val="0"/>
          <w:marRight w:val="0"/>
          <w:marTop w:val="0"/>
          <w:marBottom w:val="0"/>
          <w:divBdr>
            <w:top w:val="none" w:sz="0" w:space="0" w:color="auto"/>
            <w:left w:val="none" w:sz="0" w:space="0" w:color="auto"/>
            <w:bottom w:val="none" w:sz="0" w:space="0" w:color="auto"/>
            <w:right w:val="none" w:sz="0" w:space="0" w:color="auto"/>
          </w:divBdr>
        </w:div>
        <w:div w:id="1821651607">
          <w:marLeft w:val="0"/>
          <w:marRight w:val="0"/>
          <w:marTop w:val="0"/>
          <w:marBottom w:val="0"/>
          <w:divBdr>
            <w:top w:val="none" w:sz="0" w:space="0" w:color="auto"/>
            <w:left w:val="none" w:sz="0" w:space="0" w:color="auto"/>
            <w:bottom w:val="none" w:sz="0" w:space="0" w:color="auto"/>
            <w:right w:val="none" w:sz="0" w:space="0" w:color="auto"/>
          </w:divBdr>
        </w:div>
        <w:div w:id="1458137117">
          <w:marLeft w:val="0"/>
          <w:marRight w:val="0"/>
          <w:marTop w:val="0"/>
          <w:marBottom w:val="0"/>
          <w:divBdr>
            <w:top w:val="none" w:sz="0" w:space="0" w:color="auto"/>
            <w:left w:val="none" w:sz="0" w:space="0" w:color="auto"/>
            <w:bottom w:val="none" w:sz="0" w:space="0" w:color="auto"/>
            <w:right w:val="none" w:sz="0" w:space="0" w:color="auto"/>
          </w:divBdr>
        </w:div>
        <w:div w:id="1044982520">
          <w:marLeft w:val="0"/>
          <w:marRight w:val="0"/>
          <w:marTop w:val="0"/>
          <w:marBottom w:val="0"/>
          <w:divBdr>
            <w:top w:val="none" w:sz="0" w:space="0" w:color="auto"/>
            <w:left w:val="none" w:sz="0" w:space="0" w:color="auto"/>
            <w:bottom w:val="none" w:sz="0" w:space="0" w:color="auto"/>
            <w:right w:val="none" w:sz="0" w:space="0" w:color="auto"/>
          </w:divBdr>
        </w:div>
        <w:div w:id="1982494549">
          <w:marLeft w:val="0"/>
          <w:marRight w:val="0"/>
          <w:marTop w:val="0"/>
          <w:marBottom w:val="0"/>
          <w:divBdr>
            <w:top w:val="none" w:sz="0" w:space="0" w:color="auto"/>
            <w:left w:val="none" w:sz="0" w:space="0" w:color="auto"/>
            <w:bottom w:val="none" w:sz="0" w:space="0" w:color="auto"/>
            <w:right w:val="none" w:sz="0" w:space="0" w:color="auto"/>
          </w:divBdr>
        </w:div>
        <w:div w:id="780221158">
          <w:marLeft w:val="0"/>
          <w:marRight w:val="0"/>
          <w:marTop w:val="0"/>
          <w:marBottom w:val="0"/>
          <w:divBdr>
            <w:top w:val="none" w:sz="0" w:space="0" w:color="auto"/>
            <w:left w:val="none" w:sz="0" w:space="0" w:color="auto"/>
            <w:bottom w:val="none" w:sz="0" w:space="0" w:color="auto"/>
            <w:right w:val="none" w:sz="0" w:space="0" w:color="auto"/>
          </w:divBdr>
        </w:div>
        <w:div w:id="529294380">
          <w:marLeft w:val="0"/>
          <w:marRight w:val="0"/>
          <w:marTop w:val="0"/>
          <w:marBottom w:val="0"/>
          <w:divBdr>
            <w:top w:val="none" w:sz="0" w:space="0" w:color="auto"/>
            <w:left w:val="none" w:sz="0" w:space="0" w:color="auto"/>
            <w:bottom w:val="none" w:sz="0" w:space="0" w:color="auto"/>
            <w:right w:val="none" w:sz="0" w:space="0" w:color="auto"/>
          </w:divBdr>
        </w:div>
        <w:div w:id="372274710">
          <w:marLeft w:val="0"/>
          <w:marRight w:val="0"/>
          <w:marTop w:val="0"/>
          <w:marBottom w:val="0"/>
          <w:divBdr>
            <w:top w:val="none" w:sz="0" w:space="0" w:color="auto"/>
            <w:left w:val="none" w:sz="0" w:space="0" w:color="auto"/>
            <w:bottom w:val="none" w:sz="0" w:space="0" w:color="auto"/>
            <w:right w:val="none" w:sz="0" w:space="0" w:color="auto"/>
          </w:divBdr>
        </w:div>
        <w:div w:id="1409616196">
          <w:marLeft w:val="0"/>
          <w:marRight w:val="0"/>
          <w:marTop w:val="0"/>
          <w:marBottom w:val="0"/>
          <w:divBdr>
            <w:top w:val="none" w:sz="0" w:space="0" w:color="auto"/>
            <w:left w:val="none" w:sz="0" w:space="0" w:color="auto"/>
            <w:bottom w:val="none" w:sz="0" w:space="0" w:color="auto"/>
            <w:right w:val="none" w:sz="0" w:space="0" w:color="auto"/>
          </w:divBdr>
        </w:div>
        <w:div w:id="194120234">
          <w:marLeft w:val="0"/>
          <w:marRight w:val="0"/>
          <w:marTop w:val="0"/>
          <w:marBottom w:val="0"/>
          <w:divBdr>
            <w:top w:val="none" w:sz="0" w:space="0" w:color="auto"/>
            <w:left w:val="none" w:sz="0" w:space="0" w:color="auto"/>
            <w:bottom w:val="none" w:sz="0" w:space="0" w:color="auto"/>
            <w:right w:val="none" w:sz="0" w:space="0" w:color="auto"/>
          </w:divBdr>
        </w:div>
        <w:div w:id="1936398450">
          <w:marLeft w:val="0"/>
          <w:marRight w:val="0"/>
          <w:marTop w:val="0"/>
          <w:marBottom w:val="0"/>
          <w:divBdr>
            <w:top w:val="none" w:sz="0" w:space="0" w:color="auto"/>
            <w:left w:val="none" w:sz="0" w:space="0" w:color="auto"/>
            <w:bottom w:val="none" w:sz="0" w:space="0" w:color="auto"/>
            <w:right w:val="none" w:sz="0" w:space="0" w:color="auto"/>
          </w:divBdr>
        </w:div>
        <w:div w:id="1792900783">
          <w:marLeft w:val="0"/>
          <w:marRight w:val="0"/>
          <w:marTop w:val="0"/>
          <w:marBottom w:val="0"/>
          <w:divBdr>
            <w:top w:val="none" w:sz="0" w:space="0" w:color="auto"/>
            <w:left w:val="none" w:sz="0" w:space="0" w:color="auto"/>
            <w:bottom w:val="none" w:sz="0" w:space="0" w:color="auto"/>
            <w:right w:val="none" w:sz="0" w:space="0" w:color="auto"/>
          </w:divBdr>
        </w:div>
        <w:div w:id="653686838">
          <w:marLeft w:val="0"/>
          <w:marRight w:val="0"/>
          <w:marTop w:val="0"/>
          <w:marBottom w:val="0"/>
          <w:divBdr>
            <w:top w:val="none" w:sz="0" w:space="0" w:color="auto"/>
            <w:left w:val="none" w:sz="0" w:space="0" w:color="auto"/>
            <w:bottom w:val="none" w:sz="0" w:space="0" w:color="auto"/>
            <w:right w:val="none" w:sz="0" w:space="0" w:color="auto"/>
          </w:divBdr>
        </w:div>
        <w:div w:id="1690065844">
          <w:marLeft w:val="0"/>
          <w:marRight w:val="0"/>
          <w:marTop w:val="0"/>
          <w:marBottom w:val="0"/>
          <w:divBdr>
            <w:top w:val="none" w:sz="0" w:space="0" w:color="auto"/>
            <w:left w:val="none" w:sz="0" w:space="0" w:color="auto"/>
            <w:bottom w:val="none" w:sz="0" w:space="0" w:color="auto"/>
            <w:right w:val="none" w:sz="0" w:space="0" w:color="auto"/>
          </w:divBdr>
        </w:div>
        <w:div w:id="772431518">
          <w:marLeft w:val="0"/>
          <w:marRight w:val="0"/>
          <w:marTop w:val="0"/>
          <w:marBottom w:val="0"/>
          <w:divBdr>
            <w:top w:val="none" w:sz="0" w:space="0" w:color="auto"/>
            <w:left w:val="none" w:sz="0" w:space="0" w:color="auto"/>
            <w:bottom w:val="none" w:sz="0" w:space="0" w:color="auto"/>
            <w:right w:val="none" w:sz="0" w:space="0" w:color="auto"/>
          </w:divBdr>
        </w:div>
        <w:div w:id="1843742937">
          <w:marLeft w:val="0"/>
          <w:marRight w:val="0"/>
          <w:marTop w:val="0"/>
          <w:marBottom w:val="0"/>
          <w:divBdr>
            <w:top w:val="none" w:sz="0" w:space="0" w:color="auto"/>
            <w:left w:val="none" w:sz="0" w:space="0" w:color="auto"/>
            <w:bottom w:val="none" w:sz="0" w:space="0" w:color="auto"/>
            <w:right w:val="none" w:sz="0" w:space="0" w:color="auto"/>
          </w:divBdr>
        </w:div>
        <w:div w:id="1230117298">
          <w:marLeft w:val="0"/>
          <w:marRight w:val="0"/>
          <w:marTop w:val="0"/>
          <w:marBottom w:val="0"/>
          <w:divBdr>
            <w:top w:val="none" w:sz="0" w:space="0" w:color="auto"/>
            <w:left w:val="none" w:sz="0" w:space="0" w:color="auto"/>
            <w:bottom w:val="none" w:sz="0" w:space="0" w:color="auto"/>
            <w:right w:val="none" w:sz="0" w:space="0" w:color="auto"/>
          </w:divBdr>
        </w:div>
        <w:div w:id="1100836995">
          <w:marLeft w:val="0"/>
          <w:marRight w:val="0"/>
          <w:marTop w:val="0"/>
          <w:marBottom w:val="0"/>
          <w:divBdr>
            <w:top w:val="none" w:sz="0" w:space="0" w:color="auto"/>
            <w:left w:val="none" w:sz="0" w:space="0" w:color="auto"/>
            <w:bottom w:val="none" w:sz="0" w:space="0" w:color="auto"/>
            <w:right w:val="none" w:sz="0" w:space="0" w:color="auto"/>
          </w:divBdr>
        </w:div>
        <w:div w:id="1883521287">
          <w:marLeft w:val="0"/>
          <w:marRight w:val="0"/>
          <w:marTop w:val="0"/>
          <w:marBottom w:val="0"/>
          <w:divBdr>
            <w:top w:val="none" w:sz="0" w:space="0" w:color="auto"/>
            <w:left w:val="none" w:sz="0" w:space="0" w:color="auto"/>
            <w:bottom w:val="none" w:sz="0" w:space="0" w:color="auto"/>
            <w:right w:val="none" w:sz="0" w:space="0" w:color="auto"/>
          </w:divBdr>
        </w:div>
        <w:div w:id="1326324377">
          <w:marLeft w:val="0"/>
          <w:marRight w:val="0"/>
          <w:marTop w:val="0"/>
          <w:marBottom w:val="0"/>
          <w:divBdr>
            <w:top w:val="none" w:sz="0" w:space="0" w:color="auto"/>
            <w:left w:val="none" w:sz="0" w:space="0" w:color="auto"/>
            <w:bottom w:val="none" w:sz="0" w:space="0" w:color="auto"/>
            <w:right w:val="none" w:sz="0" w:space="0" w:color="auto"/>
          </w:divBdr>
        </w:div>
        <w:div w:id="1788501735">
          <w:marLeft w:val="0"/>
          <w:marRight w:val="0"/>
          <w:marTop w:val="0"/>
          <w:marBottom w:val="0"/>
          <w:divBdr>
            <w:top w:val="none" w:sz="0" w:space="0" w:color="auto"/>
            <w:left w:val="none" w:sz="0" w:space="0" w:color="auto"/>
            <w:bottom w:val="none" w:sz="0" w:space="0" w:color="auto"/>
            <w:right w:val="none" w:sz="0" w:space="0" w:color="auto"/>
          </w:divBdr>
        </w:div>
        <w:div w:id="1774933540">
          <w:marLeft w:val="0"/>
          <w:marRight w:val="0"/>
          <w:marTop w:val="0"/>
          <w:marBottom w:val="0"/>
          <w:divBdr>
            <w:top w:val="none" w:sz="0" w:space="0" w:color="auto"/>
            <w:left w:val="none" w:sz="0" w:space="0" w:color="auto"/>
            <w:bottom w:val="none" w:sz="0" w:space="0" w:color="auto"/>
            <w:right w:val="none" w:sz="0" w:space="0" w:color="auto"/>
          </w:divBdr>
        </w:div>
        <w:div w:id="1026128851">
          <w:marLeft w:val="0"/>
          <w:marRight w:val="0"/>
          <w:marTop w:val="0"/>
          <w:marBottom w:val="0"/>
          <w:divBdr>
            <w:top w:val="none" w:sz="0" w:space="0" w:color="auto"/>
            <w:left w:val="none" w:sz="0" w:space="0" w:color="auto"/>
            <w:bottom w:val="none" w:sz="0" w:space="0" w:color="auto"/>
            <w:right w:val="none" w:sz="0" w:space="0" w:color="auto"/>
          </w:divBdr>
        </w:div>
        <w:div w:id="2117167659">
          <w:marLeft w:val="0"/>
          <w:marRight w:val="0"/>
          <w:marTop w:val="0"/>
          <w:marBottom w:val="0"/>
          <w:divBdr>
            <w:top w:val="none" w:sz="0" w:space="0" w:color="auto"/>
            <w:left w:val="none" w:sz="0" w:space="0" w:color="auto"/>
            <w:bottom w:val="none" w:sz="0" w:space="0" w:color="auto"/>
            <w:right w:val="none" w:sz="0" w:space="0" w:color="auto"/>
          </w:divBdr>
        </w:div>
        <w:div w:id="371076730">
          <w:marLeft w:val="0"/>
          <w:marRight w:val="0"/>
          <w:marTop w:val="0"/>
          <w:marBottom w:val="0"/>
          <w:divBdr>
            <w:top w:val="none" w:sz="0" w:space="0" w:color="auto"/>
            <w:left w:val="none" w:sz="0" w:space="0" w:color="auto"/>
            <w:bottom w:val="none" w:sz="0" w:space="0" w:color="auto"/>
            <w:right w:val="none" w:sz="0" w:space="0" w:color="auto"/>
          </w:divBdr>
        </w:div>
        <w:div w:id="652366652">
          <w:marLeft w:val="0"/>
          <w:marRight w:val="0"/>
          <w:marTop w:val="0"/>
          <w:marBottom w:val="0"/>
          <w:divBdr>
            <w:top w:val="none" w:sz="0" w:space="0" w:color="auto"/>
            <w:left w:val="none" w:sz="0" w:space="0" w:color="auto"/>
            <w:bottom w:val="none" w:sz="0" w:space="0" w:color="auto"/>
            <w:right w:val="none" w:sz="0" w:space="0" w:color="auto"/>
          </w:divBdr>
        </w:div>
        <w:div w:id="1136485313">
          <w:marLeft w:val="0"/>
          <w:marRight w:val="0"/>
          <w:marTop w:val="0"/>
          <w:marBottom w:val="0"/>
          <w:divBdr>
            <w:top w:val="none" w:sz="0" w:space="0" w:color="auto"/>
            <w:left w:val="none" w:sz="0" w:space="0" w:color="auto"/>
            <w:bottom w:val="none" w:sz="0" w:space="0" w:color="auto"/>
            <w:right w:val="none" w:sz="0" w:space="0" w:color="auto"/>
          </w:divBdr>
        </w:div>
        <w:div w:id="49576528">
          <w:marLeft w:val="0"/>
          <w:marRight w:val="0"/>
          <w:marTop w:val="0"/>
          <w:marBottom w:val="0"/>
          <w:divBdr>
            <w:top w:val="none" w:sz="0" w:space="0" w:color="auto"/>
            <w:left w:val="none" w:sz="0" w:space="0" w:color="auto"/>
            <w:bottom w:val="none" w:sz="0" w:space="0" w:color="auto"/>
            <w:right w:val="none" w:sz="0" w:space="0" w:color="auto"/>
          </w:divBdr>
        </w:div>
        <w:div w:id="2014994089">
          <w:marLeft w:val="0"/>
          <w:marRight w:val="0"/>
          <w:marTop w:val="0"/>
          <w:marBottom w:val="0"/>
          <w:divBdr>
            <w:top w:val="none" w:sz="0" w:space="0" w:color="auto"/>
            <w:left w:val="none" w:sz="0" w:space="0" w:color="auto"/>
            <w:bottom w:val="none" w:sz="0" w:space="0" w:color="auto"/>
            <w:right w:val="none" w:sz="0" w:space="0" w:color="auto"/>
          </w:divBdr>
        </w:div>
        <w:div w:id="508253443">
          <w:marLeft w:val="0"/>
          <w:marRight w:val="0"/>
          <w:marTop w:val="0"/>
          <w:marBottom w:val="0"/>
          <w:divBdr>
            <w:top w:val="none" w:sz="0" w:space="0" w:color="auto"/>
            <w:left w:val="none" w:sz="0" w:space="0" w:color="auto"/>
            <w:bottom w:val="none" w:sz="0" w:space="0" w:color="auto"/>
            <w:right w:val="none" w:sz="0" w:space="0" w:color="auto"/>
          </w:divBdr>
        </w:div>
        <w:div w:id="107553548">
          <w:marLeft w:val="0"/>
          <w:marRight w:val="0"/>
          <w:marTop w:val="0"/>
          <w:marBottom w:val="0"/>
          <w:divBdr>
            <w:top w:val="none" w:sz="0" w:space="0" w:color="auto"/>
            <w:left w:val="none" w:sz="0" w:space="0" w:color="auto"/>
            <w:bottom w:val="none" w:sz="0" w:space="0" w:color="auto"/>
            <w:right w:val="none" w:sz="0" w:space="0" w:color="auto"/>
          </w:divBdr>
        </w:div>
        <w:div w:id="198519926">
          <w:marLeft w:val="0"/>
          <w:marRight w:val="0"/>
          <w:marTop w:val="0"/>
          <w:marBottom w:val="0"/>
          <w:divBdr>
            <w:top w:val="none" w:sz="0" w:space="0" w:color="auto"/>
            <w:left w:val="none" w:sz="0" w:space="0" w:color="auto"/>
            <w:bottom w:val="none" w:sz="0" w:space="0" w:color="auto"/>
            <w:right w:val="none" w:sz="0" w:space="0" w:color="auto"/>
          </w:divBdr>
        </w:div>
        <w:div w:id="812987022">
          <w:marLeft w:val="0"/>
          <w:marRight w:val="0"/>
          <w:marTop w:val="0"/>
          <w:marBottom w:val="0"/>
          <w:divBdr>
            <w:top w:val="none" w:sz="0" w:space="0" w:color="auto"/>
            <w:left w:val="none" w:sz="0" w:space="0" w:color="auto"/>
            <w:bottom w:val="none" w:sz="0" w:space="0" w:color="auto"/>
            <w:right w:val="none" w:sz="0" w:space="0" w:color="auto"/>
          </w:divBdr>
        </w:div>
        <w:div w:id="428504945">
          <w:marLeft w:val="0"/>
          <w:marRight w:val="0"/>
          <w:marTop w:val="0"/>
          <w:marBottom w:val="0"/>
          <w:divBdr>
            <w:top w:val="none" w:sz="0" w:space="0" w:color="auto"/>
            <w:left w:val="none" w:sz="0" w:space="0" w:color="auto"/>
            <w:bottom w:val="none" w:sz="0" w:space="0" w:color="auto"/>
            <w:right w:val="none" w:sz="0" w:space="0" w:color="auto"/>
          </w:divBdr>
        </w:div>
        <w:div w:id="1650935391">
          <w:marLeft w:val="0"/>
          <w:marRight w:val="0"/>
          <w:marTop w:val="0"/>
          <w:marBottom w:val="0"/>
          <w:divBdr>
            <w:top w:val="none" w:sz="0" w:space="0" w:color="auto"/>
            <w:left w:val="none" w:sz="0" w:space="0" w:color="auto"/>
            <w:bottom w:val="none" w:sz="0" w:space="0" w:color="auto"/>
            <w:right w:val="none" w:sz="0" w:space="0" w:color="auto"/>
          </w:divBdr>
        </w:div>
        <w:div w:id="1422489642">
          <w:marLeft w:val="0"/>
          <w:marRight w:val="0"/>
          <w:marTop w:val="0"/>
          <w:marBottom w:val="0"/>
          <w:divBdr>
            <w:top w:val="none" w:sz="0" w:space="0" w:color="auto"/>
            <w:left w:val="none" w:sz="0" w:space="0" w:color="auto"/>
            <w:bottom w:val="none" w:sz="0" w:space="0" w:color="auto"/>
            <w:right w:val="none" w:sz="0" w:space="0" w:color="auto"/>
          </w:divBdr>
        </w:div>
        <w:div w:id="563947911">
          <w:marLeft w:val="0"/>
          <w:marRight w:val="0"/>
          <w:marTop w:val="0"/>
          <w:marBottom w:val="0"/>
          <w:divBdr>
            <w:top w:val="none" w:sz="0" w:space="0" w:color="auto"/>
            <w:left w:val="none" w:sz="0" w:space="0" w:color="auto"/>
            <w:bottom w:val="none" w:sz="0" w:space="0" w:color="auto"/>
            <w:right w:val="none" w:sz="0" w:space="0" w:color="auto"/>
          </w:divBdr>
        </w:div>
        <w:div w:id="651910806">
          <w:marLeft w:val="0"/>
          <w:marRight w:val="0"/>
          <w:marTop w:val="0"/>
          <w:marBottom w:val="0"/>
          <w:divBdr>
            <w:top w:val="none" w:sz="0" w:space="0" w:color="auto"/>
            <w:left w:val="none" w:sz="0" w:space="0" w:color="auto"/>
            <w:bottom w:val="none" w:sz="0" w:space="0" w:color="auto"/>
            <w:right w:val="none" w:sz="0" w:space="0" w:color="auto"/>
          </w:divBdr>
        </w:div>
        <w:div w:id="999578635">
          <w:marLeft w:val="0"/>
          <w:marRight w:val="0"/>
          <w:marTop w:val="0"/>
          <w:marBottom w:val="0"/>
          <w:divBdr>
            <w:top w:val="none" w:sz="0" w:space="0" w:color="auto"/>
            <w:left w:val="none" w:sz="0" w:space="0" w:color="auto"/>
            <w:bottom w:val="none" w:sz="0" w:space="0" w:color="auto"/>
            <w:right w:val="none" w:sz="0" w:space="0" w:color="auto"/>
          </w:divBdr>
        </w:div>
        <w:div w:id="642539832">
          <w:marLeft w:val="0"/>
          <w:marRight w:val="0"/>
          <w:marTop w:val="0"/>
          <w:marBottom w:val="0"/>
          <w:divBdr>
            <w:top w:val="none" w:sz="0" w:space="0" w:color="auto"/>
            <w:left w:val="none" w:sz="0" w:space="0" w:color="auto"/>
            <w:bottom w:val="none" w:sz="0" w:space="0" w:color="auto"/>
            <w:right w:val="none" w:sz="0" w:space="0" w:color="auto"/>
          </w:divBdr>
        </w:div>
        <w:div w:id="1227379542">
          <w:marLeft w:val="0"/>
          <w:marRight w:val="0"/>
          <w:marTop w:val="0"/>
          <w:marBottom w:val="0"/>
          <w:divBdr>
            <w:top w:val="none" w:sz="0" w:space="0" w:color="auto"/>
            <w:left w:val="none" w:sz="0" w:space="0" w:color="auto"/>
            <w:bottom w:val="none" w:sz="0" w:space="0" w:color="auto"/>
            <w:right w:val="none" w:sz="0" w:space="0" w:color="auto"/>
          </w:divBdr>
        </w:div>
        <w:div w:id="810825382">
          <w:marLeft w:val="0"/>
          <w:marRight w:val="0"/>
          <w:marTop w:val="0"/>
          <w:marBottom w:val="0"/>
          <w:divBdr>
            <w:top w:val="none" w:sz="0" w:space="0" w:color="auto"/>
            <w:left w:val="none" w:sz="0" w:space="0" w:color="auto"/>
            <w:bottom w:val="none" w:sz="0" w:space="0" w:color="auto"/>
            <w:right w:val="none" w:sz="0" w:space="0" w:color="auto"/>
          </w:divBdr>
        </w:div>
        <w:div w:id="652293679">
          <w:marLeft w:val="0"/>
          <w:marRight w:val="0"/>
          <w:marTop w:val="0"/>
          <w:marBottom w:val="0"/>
          <w:divBdr>
            <w:top w:val="none" w:sz="0" w:space="0" w:color="auto"/>
            <w:left w:val="none" w:sz="0" w:space="0" w:color="auto"/>
            <w:bottom w:val="none" w:sz="0" w:space="0" w:color="auto"/>
            <w:right w:val="none" w:sz="0" w:space="0" w:color="auto"/>
          </w:divBdr>
        </w:div>
        <w:div w:id="904560464">
          <w:marLeft w:val="0"/>
          <w:marRight w:val="0"/>
          <w:marTop w:val="0"/>
          <w:marBottom w:val="0"/>
          <w:divBdr>
            <w:top w:val="none" w:sz="0" w:space="0" w:color="auto"/>
            <w:left w:val="none" w:sz="0" w:space="0" w:color="auto"/>
            <w:bottom w:val="none" w:sz="0" w:space="0" w:color="auto"/>
            <w:right w:val="none" w:sz="0" w:space="0" w:color="auto"/>
          </w:divBdr>
        </w:div>
        <w:div w:id="1048070198">
          <w:marLeft w:val="0"/>
          <w:marRight w:val="0"/>
          <w:marTop w:val="0"/>
          <w:marBottom w:val="0"/>
          <w:divBdr>
            <w:top w:val="none" w:sz="0" w:space="0" w:color="auto"/>
            <w:left w:val="none" w:sz="0" w:space="0" w:color="auto"/>
            <w:bottom w:val="none" w:sz="0" w:space="0" w:color="auto"/>
            <w:right w:val="none" w:sz="0" w:space="0" w:color="auto"/>
          </w:divBdr>
        </w:div>
        <w:div w:id="1455363514">
          <w:marLeft w:val="0"/>
          <w:marRight w:val="0"/>
          <w:marTop w:val="0"/>
          <w:marBottom w:val="0"/>
          <w:divBdr>
            <w:top w:val="none" w:sz="0" w:space="0" w:color="auto"/>
            <w:left w:val="none" w:sz="0" w:space="0" w:color="auto"/>
            <w:bottom w:val="none" w:sz="0" w:space="0" w:color="auto"/>
            <w:right w:val="none" w:sz="0" w:space="0" w:color="auto"/>
          </w:divBdr>
        </w:div>
        <w:div w:id="347148778">
          <w:marLeft w:val="0"/>
          <w:marRight w:val="0"/>
          <w:marTop w:val="0"/>
          <w:marBottom w:val="0"/>
          <w:divBdr>
            <w:top w:val="none" w:sz="0" w:space="0" w:color="auto"/>
            <w:left w:val="none" w:sz="0" w:space="0" w:color="auto"/>
            <w:bottom w:val="none" w:sz="0" w:space="0" w:color="auto"/>
            <w:right w:val="none" w:sz="0" w:space="0" w:color="auto"/>
          </w:divBdr>
        </w:div>
        <w:div w:id="1428887845">
          <w:marLeft w:val="0"/>
          <w:marRight w:val="0"/>
          <w:marTop w:val="0"/>
          <w:marBottom w:val="0"/>
          <w:divBdr>
            <w:top w:val="none" w:sz="0" w:space="0" w:color="auto"/>
            <w:left w:val="none" w:sz="0" w:space="0" w:color="auto"/>
            <w:bottom w:val="none" w:sz="0" w:space="0" w:color="auto"/>
            <w:right w:val="none" w:sz="0" w:space="0" w:color="auto"/>
          </w:divBdr>
        </w:div>
        <w:div w:id="916591181">
          <w:marLeft w:val="0"/>
          <w:marRight w:val="0"/>
          <w:marTop w:val="0"/>
          <w:marBottom w:val="0"/>
          <w:divBdr>
            <w:top w:val="none" w:sz="0" w:space="0" w:color="auto"/>
            <w:left w:val="none" w:sz="0" w:space="0" w:color="auto"/>
            <w:bottom w:val="none" w:sz="0" w:space="0" w:color="auto"/>
            <w:right w:val="none" w:sz="0" w:space="0" w:color="auto"/>
          </w:divBdr>
        </w:div>
        <w:div w:id="659114658">
          <w:marLeft w:val="0"/>
          <w:marRight w:val="0"/>
          <w:marTop w:val="0"/>
          <w:marBottom w:val="0"/>
          <w:divBdr>
            <w:top w:val="none" w:sz="0" w:space="0" w:color="auto"/>
            <w:left w:val="none" w:sz="0" w:space="0" w:color="auto"/>
            <w:bottom w:val="none" w:sz="0" w:space="0" w:color="auto"/>
            <w:right w:val="none" w:sz="0" w:space="0" w:color="auto"/>
          </w:divBdr>
        </w:div>
        <w:div w:id="1481531265">
          <w:marLeft w:val="0"/>
          <w:marRight w:val="0"/>
          <w:marTop w:val="0"/>
          <w:marBottom w:val="0"/>
          <w:divBdr>
            <w:top w:val="none" w:sz="0" w:space="0" w:color="auto"/>
            <w:left w:val="none" w:sz="0" w:space="0" w:color="auto"/>
            <w:bottom w:val="none" w:sz="0" w:space="0" w:color="auto"/>
            <w:right w:val="none" w:sz="0" w:space="0" w:color="auto"/>
          </w:divBdr>
        </w:div>
        <w:div w:id="1830905259">
          <w:marLeft w:val="0"/>
          <w:marRight w:val="0"/>
          <w:marTop w:val="0"/>
          <w:marBottom w:val="0"/>
          <w:divBdr>
            <w:top w:val="none" w:sz="0" w:space="0" w:color="auto"/>
            <w:left w:val="none" w:sz="0" w:space="0" w:color="auto"/>
            <w:bottom w:val="none" w:sz="0" w:space="0" w:color="auto"/>
            <w:right w:val="none" w:sz="0" w:space="0" w:color="auto"/>
          </w:divBdr>
        </w:div>
        <w:div w:id="1862544836">
          <w:marLeft w:val="0"/>
          <w:marRight w:val="0"/>
          <w:marTop w:val="0"/>
          <w:marBottom w:val="0"/>
          <w:divBdr>
            <w:top w:val="none" w:sz="0" w:space="0" w:color="auto"/>
            <w:left w:val="none" w:sz="0" w:space="0" w:color="auto"/>
            <w:bottom w:val="none" w:sz="0" w:space="0" w:color="auto"/>
            <w:right w:val="none" w:sz="0" w:space="0" w:color="auto"/>
          </w:divBdr>
        </w:div>
        <w:div w:id="1471904703">
          <w:marLeft w:val="0"/>
          <w:marRight w:val="0"/>
          <w:marTop w:val="0"/>
          <w:marBottom w:val="0"/>
          <w:divBdr>
            <w:top w:val="none" w:sz="0" w:space="0" w:color="auto"/>
            <w:left w:val="none" w:sz="0" w:space="0" w:color="auto"/>
            <w:bottom w:val="none" w:sz="0" w:space="0" w:color="auto"/>
            <w:right w:val="none" w:sz="0" w:space="0" w:color="auto"/>
          </w:divBdr>
        </w:div>
        <w:div w:id="1932011689">
          <w:marLeft w:val="0"/>
          <w:marRight w:val="0"/>
          <w:marTop w:val="0"/>
          <w:marBottom w:val="0"/>
          <w:divBdr>
            <w:top w:val="none" w:sz="0" w:space="0" w:color="auto"/>
            <w:left w:val="none" w:sz="0" w:space="0" w:color="auto"/>
            <w:bottom w:val="none" w:sz="0" w:space="0" w:color="auto"/>
            <w:right w:val="none" w:sz="0" w:space="0" w:color="auto"/>
          </w:divBdr>
        </w:div>
        <w:div w:id="1564950193">
          <w:marLeft w:val="0"/>
          <w:marRight w:val="0"/>
          <w:marTop w:val="0"/>
          <w:marBottom w:val="0"/>
          <w:divBdr>
            <w:top w:val="none" w:sz="0" w:space="0" w:color="auto"/>
            <w:left w:val="none" w:sz="0" w:space="0" w:color="auto"/>
            <w:bottom w:val="none" w:sz="0" w:space="0" w:color="auto"/>
            <w:right w:val="none" w:sz="0" w:space="0" w:color="auto"/>
          </w:divBdr>
        </w:div>
        <w:div w:id="649288554">
          <w:marLeft w:val="0"/>
          <w:marRight w:val="0"/>
          <w:marTop w:val="0"/>
          <w:marBottom w:val="0"/>
          <w:divBdr>
            <w:top w:val="none" w:sz="0" w:space="0" w:color="auto"/>
            <w:left w:val="none" w:sz="0" w:space="0" w:color="auto"/>
            <w:bottom w:val="none" w:sz="0" w:space="0" w:color="auto"/>
            <w:right w:val="none" w:sz="0" w:space="0" w:color="auto"/>
          </w:divBdr>
        </w:div>
        <w:div w:id="496576058">
          <w:marLeft w:val="0"/>
          <w:marRight w:val="0"/>
          <w:marTop w:val="0"/>
          <w:marBottom w:val="0"/>
          <w:divBdr>
            <w:top w:val="none" w:sz="0" w:space="0" w:color="auto"/>
            <w:left w:val="none" w:sz="0" w:space="0" w:color="auto"/>
            <w:bottom w:val="none" w:sz="0" w:space="0" w:color="auto"/>
            <w:right w:val="none" w:sz="0" w:space="0" w:color="auto"/>
          </w:divBdr>
        </w:div>
        <w:div w:id="209650965">
          <w:marLeft w:val="0"/>
          <w:marRight w:val="0"/>
          <w:marTop w:val="0"/>
          <w:marBottom w:val="0"/>
          <w:divBdr>
            <w:top w:val="none" w:sz="0" w:space="0" w:color="auto"/>
            <w:left w:val="none" w:sz="0" w:space="0" w:color="auto"/>
            <w:bottom w:val="none" w:sz="0" w:space="0" w:color="auto"/>
            <w:right w:val="none" w:sz="0" w:space="0" w:color="auto"/>
          </w:divBdr>
        </w:div>
        <w:div w:id="1877279139">
          <w:marLeft w:val="0"/>
          <w:marRight w:val="0"/>
          <w:marTop w:val="0"/>
          <w:marBottom w:val="0"/>
          <w:divBdr>
            <w:top w:val="none" w:sz="0" w:space="0" w:color="auto"/>
            <w:left w:val="none" w:sz="0" w:space="0" w:color="auto"/>
            <w:bottom w:val="none" w:sz="0" w:space="0" w:color="auto"/>
            <w:right w:val="none" w:sz="0" w:space="0" w:color="auto"/>
          </w:divBdr>
        </w:div>
        <w:div w:id="1704793456">
          <w:marLeft w:val="0"/>
          <w:marRight w:val="0"/>
          <w:marTop w:val="0"/>
          <w:marBottom w:val="0"/>
          <w:divBdr>
            <w:top w:val="none" w:sz="0" w:space="0" w:color="auto"/>
            <w:left w:val="none" w:sz="0" w:space="0" w:color="auto"/>
            <w:bottom w:val="none" w:sz="0" w:space="0" w:color="auto"/>
            <w:right w:val="none" w:sz="0" w:space="0" w:color="auto"/>
          </w:divBdr>
        </w:div>
        <w:div w:id="88548121">
          <w:marLeft w:val="0"/>
          <w:marRight w:val="0"/>
          <w:marTop w:val="0"/>
          <w:marBottom w:val="0"/>
          <w:divBdr>
            <w:top w:val="none" w:sz="0" w:space="0" w:color="auto"/>
            <w:left w:val="none" w:sz="0" w:space="0" w:color="auto"/>
            <w:bottom w:val="none" w:sz="0" w:space="0" w:color="auto"/>
            <w:right w:val="none" w:sz="0" w:space="0" w:color="auto"/>
          </w:divBdr>
        </w:div>
        <w:div w:id="405999394">
          <w:marLeft w:val="0"/>
          <w:marRight w:val="0"/>
          <w:marTop w:val="0"/>
          <w:marBottom w:val="0"/>
          <w:divBdr>
            <w:top w:val="none" w:sz="0" w:space="0" w:color="auto"/>
            <w:left w:val="none" w:sz="0" w:space="0" w:color="auto"/>
            <w:bottom w:val="none" w:sz="0" w:space="0" w:color="auto"/>
            <w:right w:val="none" w:sz="0" w:space="0" w:color="auto"/>
          </w:divBdr>
        </w:div>
        <w:div w:id="388504767">
          <w:marLeft w:val="0"/>
          <w:marRight w:val="0"/>
          <w:marTop w:val="0"/>
          <w:marBottom w:val="0"/>
          <w:divBdr>
            <w:top w:val="none" w:sz="0" w:space="0" w:color="auto"/>
            <w:left w:val="none" w:sz="0" w:space="0" w:color="auto"/>
            <w:bottom w:val="none" w:sz="0" w:space="0" w:color="auto"/>
            <w:right w:val="none" w:sz="0" w:space="0" w:color="auto"/>
          </w:divBdr>
        </w:div>
        <w:div w:id="1390763734">
          <w:marLeft w:val="0"/>
          <w:marRight w:val="0"/>
          <w:marTop w:val="0"/>
          <w:marBottom w:val="0"/>
          <w:divBdr>
            <w:top w:val="none" w:sz="0" w:space="0" w:color="auto"/>
            <w:left w:val="none" w:sz="0" w:space="0" w:color="auto"/>
            <w:bottom w:val="none" w:sz="0" w:space="0" w:color="auto"/>
            <w:right w:val="none" w:sz="0" w:space="0" w:color="auto"/>
          </w:divBdr>
        </w:div>
        <w:div w:id="1270627214">
          <w:marLeft w:val="0"/>
          <w:marRight w:val="0"/>
          <w:marTop w:val="0"/>
          <w:marBottom w:val="0"/>
          <w:divBdr>
            <w:top w:val="none" w:sz="0" w:space="0" w:color="auto"/>
            <w:left w:val="none" w:sz="0" w:space="0" w:color="auto"/>
            <w:bottom w:val="none" w:sz="0" w:space="0" w:color="auto"/>
            <w:right w:val="none" w:sz="0" w:space="0" w:color="auto"/>
          </w:divBdr>
        </w:div>
        <w:div w:id="1187867263">
          <w:marLeft w:val="0"/>
          <w:marRight w:val="0"/>
          <w:marTop w:val="0"/>
          <w:marBottom w:val="0"/>
          <w:divBdr>
            <w:top w:val="none" w:sz="0" w:space="0" w:color="auto"/>
            <w:left w:val="none" w:sz="0" w:space="0" w:color="auto"/>
            <w:bottom w:val="none" w:sz="0" w:space="0" w:color="auto"/>
            <w:right w:val="none" w:sz="0" w:space="0" w:color="auto"/>
          </w:divBdr>
        </w:div>
        <w:div w:id="659581819">
          <w:marLeft w:val="0"/>
          <w:marRight w:val="0"/>
          <w:marTop w:val="0"/>
          <w:marBottom w:val="0"/>
          <w:divBdr>
            <w:top w:val="none" w:sz="0" w:space="0" w:color="auto"/>
            <w:left w:val="none" w:sz="0" w:space="0" w:color="auto"/>
            <w:bottom w:val="none" w:sz="0" w:space="0" w:color="auto"/>
            <w:right w:val="none" w:sz="0" w:space="0" w:color="auto"/>
          </w:divBdr>
        </w:div>
        <w:div w:id="1744375442">
          <w:marLeft w:val="0"/>
          <w:marRight w:val="0"/>
          <w:marTop w:val="0"/>
          <w:marBottom w:val="0"/>
          <w:divBdr>
            <w:top w:val="none" w:sz="0" w:space="0" w:color="auto"/>
            <w:left w:val="none" w:sz="0" w:space="0" w:color="auto"/>
            <w:bottom w:val="none" w:sz="0" w:space="0" w:color="auto"/>
            <w:right w:val="none" w:sz="0" w:space="0" w:color="auto"/>
          </w:divBdr>
        </w:div>
        <w:div w:id="402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ilic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A105-FEF0-4ACE-BA25-62AFAA3E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27</Pages>
  <Words>10881</Words>
  <Characters>65292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LGD_MONIKA</dc:creator>
  <cp:lastModifiedBy>Zapilicze</cp:lastModifiedBy>
  <cp:revision>6</cp:revision>
  <cp:lastPrinted>2017-03-24T13:06:00Z</cp:lastPrinted>
  <dcterms:created xsi:type="dcterms:W3CDTF">2017-08-24T07:35:00Z</dcterms:created>
  <dcterms:modified xsi:type="dcterms:W3CDTF">2017-11-09T08:00:00Z</dcterms:modified>
</cp:coreProperties>
</file>