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5E9" w:rsidRDefault="004429BE" w:rsidP="00116A85">
      <w:pPr>
        <w:pStyle w:val="NormalnyWeb"/>
        <w:spacing w:before="0" w:beforeAutospacing="0" w:after="0"/>
        <w:jc w:val="right"/>
        <w:rPr>
          <w:b/>
          <w:sz w:val="20"/>
          <w:szCs w:val="20"/>
        </w:rPr>
      </w:pPr>
      <w:r>
        <w:rPr>
          <w:b/>
          <w:sz w:val="20"/>
          <w:szCs w:val="20"/>
        </w:rPr>
        <w:t>Załącznik  nr 2</w:t>
      </w:r>
      <w:r w:rsidR="00485E67" w:rsidRPr="000774B3">
        <w:rPr>
          <w:b/>
          <w:sz w:val="20"/>
          <w:szCs w:val="20"/>
        </w:rPr>
        <w:t xml:space="preserve"> do ogłoszenia o naborze</w:t>
      </w:r>
    </w:p>
    <w:p w:rsidR="0078271A" w:rsidRPr="000774B3" w:rsidRDefault="00122E18" w:rsidP="00116A85">
      <w:pPr>
        <w:pStyle w:val="NormalnyWeb"/>
        <w:spacing w:before="0" w:beforeAutospacing="0" w:after="0"/>
        <w:jc w:val="right"/>
        <w:rPr>
          <w:b/>
          <w:sz w:val="20"/>
          <w:szCs w:val="20"/>
        </w:rPr>
      </w:pPr>
      <w:r>
        <w:rPr>
          <w:b/>
          <w:sz w:val="20"/>
          <w:szCs w:val="20"/>
        </w:rPr>
        <w:t>Rozwijanie</w:t>
      </w:r>
      <w:r w:rsidR="0078271A">
        <w:rPr>
          <w:b/>
          <w:sz w:val="20"/>
          <w:szCs w:val="20"/>
        </w:rPr>
        <w:t xml:space="preserve"> działalności gospodarczej</w:t>
      </w:r>
    </w:p>
    <w:p w:rsidR="001C05E9" w:rsidRPr="008E2CD7" w:rsidRDefault="001C05E9" w:rsidP="001C05E9">
      <w:pPr>
        <w:pStyle w:val="NormalnyWeb"/>
        <w:spacing w:before="0" w:beforeAutospacing="0" w:after="0"/>
        <w:rPr>
          <w:sz w:val="20"/>
          <w:szCs w:val="20"/>
        </w:rPr>
      </w:pPr>
      <w:r w:rsidRPr="008E2CD7">
        <w:rPr>
          <w:sz w:val="20"/>
          <w:szCs w:val="20"/>
        </w:rPr>
        <w:t xml:space="preserve">……………………………………………………. </w:t>
      </w:r>
      <w:r w:rsidRPr="008E2CD7">
        <w:rPr>
          <w:sz w:val="20"/>
          <w:szCs w:val="20"/>
        </w:rPr>
        <w:tab/>
      </w:r>
      <w:r w:rsidRPr="008E2CD7">
        <w:rPr>
          <w:sz w:val="20"/>
          <w:szCs w:val="20"/>
        </w:rPr>
        <w:tab/>
      </w:r>
    </w:p>
    <w:p w:rsidR="001C05E9" w:rsidRPr="008E2CD7" w:rsidRDefault="001E3E23" w:rsidP="001C05E9">
      <w:pPr>
        <w:pStyle w:val="NormalnyWeb"/>
        <w:spacing w:before="0" w:beforeAutospacing="0" w:after="0"/>
      </w:pPr>
      <w:r w:rsidRPr="008E2CD7">
        <w:rPr>
          <w:sz w:val="20"/>
          <w:szCs w:val="20"/>
        </w:rPr>
        <w:t>Imię i nazwisko/n</w:t>
      </w:r>
      <w:r w:rsidR="001C05E9" w:rsidRPr="008E2CD7">
        <w:rPr>
          <w:sz w:val="20"/>
          <w:szCs w:val="20"/>
        </w:rPr>
        <w:t>azwa</w:t>
      </w:r>
      <w:r w:rsidRPr="008E2CD7">
        <w:rPr>
          <w:sz w:val="20"/>
          <w:szCs w:val="20"/>
        </w:rPr>
        <w:t xml:space="preserve"> wnioskodawcy</w:t>
      </w:r>
    </w:p>
    <w:p w:rsidR="001C05E9" w:rsidRPr="008E2CD7" w:rsidRDefault="001C05E9" w:rsidP="001C05E9">
      <w:pPr>
        <w:pStyle w:val="NormalnyWeb"/>
        <w:spacing w:before="0" w:beforeAutospacing="0" w:after="0"/>
      </w:pPr>
      <w:r w:rsidRPr="008E2CD7">
        <w:br/>
        <w:t>……………………………………………</w:t>
      </w:r>
    </w:p>
    <w:p w:rsidR="001C05E9" w:rsidRDefault="001C05E9" w:rsidP="001C05E9">
      <w:pPr>
        <w:pStyle w:val="NormalnyWeb"/>
        <w:spacing w:before="0" w:beforeAutospacing="0" w:after="0"/>
        <w:rPr>
          <w:sz w:val="20"/>
          <w:szCs w:val="20"/>
        </w:rPr>
      </w:pPr>
      <w:r w:rsidRPr="008E2CD7">
        <w:rPr>
          <w:sz w:val="20"/>
          <w:szCs w:val="20"/>
        </w:rPr>
        <w:t>Adres zamieszkania/siedziby</w:t>
      </w:r>
      <w:r w:rsidR="003B3D5C">
        <w:rPr>
          <w:sz w:val="20"/>
          <w:szCs w:val="20"/>
        </w:rPr>
        <w:t>/oddziału</w:t>
      </w:r>
    </w:p>
    <w:p w:rsidR="00021EA7" w:rsidRPr="008E2CD7" w:rsidRDefault="00021EA7" w:rsidP="001C05E9">
      <w:pPr>
        <w:pStyle w:val="NormalnyWeb"/>
        <w:spacing w:before="0" w:beforeAutospacing="0" w:after="0"/>
      </w:pPr>
    </w:p>
    <w:p w:rsidR="00021EA7" w:rsidRPr="008E2CD7" w:rsidRDefault="00021EA7" w:rsidP="00021EA7">
      <w:pPr>
        <w:pStyle w:val="NormalnyWeb"/>
        <w:spacing w:before="0" w:beforeAutospacing="0" w:after="0"/>
      </w:pPr>
      <w:r w:rsidRPr="008E2CD7">
        <w:t>……………………………………………</w:t>
      </w:r>
    </w:p>
    <w:p w:rsidR="00116A85" w:rsidRPr="00C208B8" w:rsidRDefault="00C208B8" w:rsidP="00C208B8">
      <w:pPr>
        <w:pStyle w:val="NormalnyWeb"/>
        <w:spacing w:before="0" w:beforeAutospacing="0" w:after="0"/>
        <w:rPr>
          <w:sz w:val="20"/>
          <w:szCs w:val="20"/>
        </w:rPr>
      </w:pPr>
      <w:r>
        <w:rPr>
          <w:sz w:val="20"/>
          <w:szCs w:val="20"/>
        </w:rPr>
        <w:t xml:space="preserve">Tytuł </w:t>
      </w:r>
      <w:proofErr w:type="spellStart"/>
      <w:r>
        <w:rPr>
          <w:sz w:val="20"/>
          <w:szCs w:val="20"/>
        </w:rPr>
        <w:t>operacj</w:t>
      </w:r>
      <w:proofErr w:type="spellEnd"/>
    </w:p>
    <w:p w:rsidR="003B3D5C" w:rsidRDefault="003B3D5C" w:rsidP="00096121">
      <w:pPr>
        <w:jc w:val="center"/>
        <w:rPr>
          <w:rFonts w:ascii="Times New Roman" w:hAnsi="Times New Roman"/>
          <w:b/>
        </w:rPr>
      </w:pPr>
      <w:r>
        <w:rPr>
          <w:rFonts w:ascii="Times New Roman" w:hAnsi="Times New Roman"/>
          <w:b/>
        </w:rPr>
        <w:t xml:space="preserve">UZASADNIENIE </w:t>
      </w:r>
      <w:r w:rsidR="00096121">
        <w:rPr>
          <w:rFonts w:ascii="Times New Roman" w:hAnsi="Times New Roman"/>
          <w:b/>
        </w:rPr>
        <w:t>SPEŁNIENIA KRYTERIUM</w:t>
      </w:r>
    </w:p>
    <w:tbl>
      <w:tblPr>
        <w:tblpPr w:leftFromText="141" w:rightFromText="141" w:vertAnchor="text" w:horzAnchor="page" w:tblpXSpec="center" w:tblpY="141"/>
        <w:tblW w:w="14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3905"/>
        <w:gridCol w:w="8222"/>
      </w:tblGrid>
      <w:tr w:rsidR="0052383E" w:rsidRPr="0052383E" w:rsidTr="00116A85">
        <w:trPr>
          <w:trHeight w:val="402"/>
        </w:trPr>
        <w:tc>
          <w:tcPr>
            <w:tcW w:w="567" w:type="dxa"/>
            <w:shd w:val="clear" w:color="auto" w:fill="D9D9D9"/>
            <w:vAlign w:val="center"/>
          </w:tcPr>
          <w:p w:rsidR="0052383E" w:rsidRPr="0052383E" w:rsidRDefault="0052383E" w:rsidP="0052383E">
            <w:pPr>
              <w:spacing w:line="240" w:lineRule="auto"/>
              <w:jc w:val="center"/>
              <w:rPr>
                <w:rFonts w:ascii="Times New Roman" w:eastAsia="Calibri" w:hAnsi="Times New Roman" w:cs="Times New Roman"/>
                <w:b/>
              </w:rPr>
            </w:pPr>
            <w:r w:rsidRPr="0052383E">
              <w:rPr>
                <w:rFonts w:ascii="Times New Roman" w:eastAsia="Calibri" w:hAnsi="Times New Roman" w:cs="Times New Roman"/>
                <w:b/>
              </w:rPr>
              <w:t>Lp.</w:t>
            </w:r>
          </w:p>
        </w:tc>
        <w:tc>
          <w:tcPr>
            <w:tcW w:w="2127" w:type="dxa"/>
            <w:shd w:val="clear" w:color="auto" w:fill="D9D9D9"/>
            <w:vAlign w:val="center"/>
          </w:tcPr>
          <w:p w:rsidR="0052383E" w:rsidRPr="0052383E" w:rsidRDefault="0052383E" w:rsidP="0052383E">
            <w:pPr>
              <w:spacing w:line="240" w:lineRule="auto"/>
              <w:jc w:val="center"/>
              <w:rPr>
                <w:rFonts w:ascii="Times New Roman" w:eastAsia="Calibri" w:hAnsi="Times New Roman" w:cs="Times New Roman"/>
                <w:b/>
              </w:rPr>
            </w:pPr>
            <w:r w:rsidRPr="0052383E">
              <w:rPr>
                <w:rFonts w:ascii="Times New Roman" w:eastAsia="Calibri" w:hAnsi="Times New Roman" w:cs="Times New Roman"/>
                <w:b/>
              </w:rPr>
              <w:t>Kryt</w:t>
            </w:r>
            <w:r w:rsidRPr="006236E7">
              <w:rPr>
                <w:rFonts w:ascii="Times New Roman" w:eastAsia="Calibri" w:hAnsi="Times New Roman" w:cs="Times New Roman"/>
                <w:b/>
              </w:rPr>
              <w:t>eri</w:t>
            </w:r>
            <w:r w:rsidR="008D7B2F" w:rsidRPr="006236E7">
              <w:rPr>
                <w:rFonts w:ascii="Times New Roman" w:eastAsia="Calibri" w:hAnsi="Times New Roman" w:cs="Times New Roman"/>
                <w:b/>
              </w:rPr>
              <w:t>um</w:t>
            </w:r>
          </w:p>
        </w:tc>
        <w:tc>
          <w:tcPr>
            <w:tcW w:w="3905" w:type="dxa"/>
            <w:shd w:val="clear" w:color="auto" w:fill="D9D9D9"/>
            <w:vAlign w:val="center"/>
          </w:tcPr>
          <w:p w:rsidR="0052383E" w:rsidRPr="00402F64" w:rsidRDefault="0052383E" w:rsidP="0052383E">
            <w:pPr>
              <w:spacing w:line="240" w:lineRule="auto"/>
              <w:jc w:val="center"/>
              <w:rPr>
                <w:rFonts w:ascii="Times New Roman" w:eastAsia="Calibri" w:hAnsi="Times New Roman" w:cs="Times New Roman"/>
                <w:b/>
              </w:rPr>
            </w:pPr>
            <w:r w:rsidRPr="00402F64">
              <w:rPr>
                <w:rFonts w:ascii="Times New Roman" w:eastAsia="Calibri" w:hAnsi="Times New Roman" w:cs="Times New Roman"/>
                <w:b/>
              </w:rPr>
              <w:t>Definicja kryterium</w:t>
            </w:r>
          </w:p>
        </w:tc>
        <w:tc>
          <w:tcPr>
            <w:tcW w:w="8222" w:type="dxa"/>
            <w:shd w:val="clear" w:color="auto" w:fill="D9D9D9"/>
            <w:vAlign w:val="center"/>
          </w:tcPr>
          <w:p w:rsidR="0052383E" w:rsidRPr="0052383E" w:rsidRDefault="00CD0FDF" w:rsidP="0052383E">
            <w:pPr>
              <w:spacing w:line="240" w:lineRule="auto"/>
              <w:jc w:val="center"/>
              <w:rPr>
                <w:rFonts w:ascii="Times New Roman" w:eastAsia="Calibri" w:hAnsi="Times New Roman" w:cs="Times New Roman"/>
                <w:b/>
              </w:rPr>
            </w:pPr>
            <w:r>
              <w:rPr>
                <w:rFonts w:ascii="Times New Roman" w:eastAsia="Calibri" w:hAnsi="Times New Roman" w:cs="Times New Roman"/>
                <w:b/>
              </w:rPr>
              <w:t>Uzasadnienie spełnienia wybranego kryterium /wypełnia wnioskodawca/</w:t>
            </w:r>
          </w:p>
        </w:tc>
      </w:tr>
      <w:tr w:rsidR="00CD0FDF" w:rsidRPr="00A02AD2" w:rsidTr="00116A85">
        <w:trPr>
          <w:trHeight w:val="1062"/>
        </w:trPr>
        <w:tc>
          <w:tcPr>
            <w:tcW w:w="567" w:type="dxa"/>
            <w:shd w:val="clear" w:color="auto" w:fill="auto"/>
            <w:vAlign w:val="center"/>
          </w:tcPr>
          <w:p w:rsidR="00CD0FDF" w:rsidRPr="00A02AD2" w:rsidRDefault="00CD0FDF"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1</w:t>
            </w:r>
          </w:p>
        </w:tc>
        <w:tc>
          <w:tcPr>
            <w:tcW w:w="2127" w:type="dxa"/>
            <w:shd w:val="clear" w:color="auto" w:fill="auto"/>
            <w:vAlign w:val="center"/>
          </w:tcPr>
          <w:p w:rsidR="00CD0FDF" w:rsidRPr="00A02AD2" w:rsidRDefault="00122E18"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 xml:space="preserve">Zintegrowanie z przedsięwzięciami i celami określonymi w LSR i założonymi tam wskaźnikami </w:t>
            </w:r>
          </w:p>
        </w:tc>
        <w:tc>
          <w:tcPr>
            <w:tcW w:w="3905" w:type="dxa"/>
            <w:vAlign w:val="center"/>
          </w:tcPr>
          <w:p w:rsidR="00CD0FDF" w:rsidRPr="00A02AD2" w:rsidRDefault="00122E18" w:rsidP="00CD0FDF">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Preferowane są operacje, które wpisują się w cele i przedsięwzięcia określone przez LGD „Zapilicze”</w:t>
            </w:r>
          </w:p>
        </w:tc>
        <w:tc>
          <w:tcPr>
            <w:tcW w:w="8222" w:type="dxa"/>
            <w:shd w:val="clear" w:color="auto" w:fill="auto"/>
            <w:vAlign w:val="center"/>
          </w:tcPr>
          <w:p w:rsidR="00CD0FDF" w:rsidRPr="00A02AD2" w:rsidRDefault="00CD0FDF" w:rsidP="0052383E">
            <w:pPr>
              <w:spacing w:after="0" w:line="240" w:lineRule="auto"/>
              <w:ind w:right="1216"/>
              <w:rPr>
                <w:rFonts w:ascii="Times New Roman" w:eastAsia="Calibri" w:hAnsi="Times New Roman" w:cs="Times New Roman"/>
                <w:b/>
                <w:sz w:val="20"/>
                <w:szCs w:val="20"/>
              </w:rPr>
            </w:pPr>
          </w:p>
        </w:tc>
      </w:tr>
      <w:tr w:rsidR="00CD0FDF" w:rsidRPr="00A02AD2" w:rsidTr="00A02AD2">
        <w:trPr>
          <w:trHeight w:val="1210"/>
        </w:trPr>
        <w:tc>
          <w:tcPr>
            <w:tcW w:w="567" w:type="dxa"/>
            <w:shd w:val="clear" w:color="auto" w:fill="auto"/>
            <w:vAlign w:val="center"/>
          </w:tcPr>
          <w:p w:rsidR="00CD0FDF" w:rsidRPr="00A02AD2" w:rsidRDefault="00CD0FDF" w:rsidP="0052383E">
            <w:pPr>
              <w:spacing w:after="0" w:line="240" w:lineRule="auto"/>
              <w:ind w:left="67"/>
              <w:contextualSpacing/>
              <w:rPr>
                <w:rFonts w:ascii="Times New Roman" w:eastAsia="Calibri" w:hAnsi="Times New Roman" w:cs="Times New Roman"/>
                <w:sz w:val="20"/>
                <w:szCs w:val="20"/>
              </w:rPr>
            </w:pPr>
            <w:r w:rsidRPr="00A02AD2">
              <w:rPr>
                <w:rFonts w:ascii="Times New Roman" w:eastAsia="Calibri" w:hAnsi="Times New Roman" w:cs="Times New Roman"/>
                <w:sz w:val="20"/>
                <w:szCs w:val="20"/>
              </w:rPr>
              <w:t>2</w:t>
            </w:r>
          </w:p>
        </w:tc>
        <w:tc>
          <w:tcPr>
            <w:tcW w:w="2127" w:type="dxa"/>
            <w:shd w:val="clear" w:color="auto" w:fill="auto"/>
            <w:vAlign w:val="center"/>
          </w:tcPr>
          <w:p w:rsidR="00CD0FDF" w:rsidRPr="00A02AD2" w:rsidRDefault="00122E18" w:rsidP="00C709C3">
            <w:pPr>
              <w:spacing w:after="0" w:line="240" w:lineRule="auto"/>
              <w:ind w:left="34"/>
              <w:rPr>
                <w:rFonts w:ascii="Times New Roman" w:eastAsia="Calibri" w:hAnsi="Times New Roman" w:cs="Times New Roman"/>
                <w:sz w:val="20"/>
                <w:szCs w:val="20"/>
              </w:rPr>
            </w:pPr>
            <w:r w:rsidRPr="00A02AD2">
              <w:rPr>
                <w:rFonts w:ascii="Times New Roman" w:eastAsia="Calibri" w:hAnsi="Times New Roman" w:cs="Times New Roman"/>
                <w:sz w:val="20"/>
                <w:szCs w:val="20"/>
              </w:rPr>
              <w:t>Zintegrowanie celów LSR</w:t>
            </w:r>
          </w:p>
        </w:tc>
        <w:tc>
          <w:tcPr>
            <w:tcW w:w="3905" w:type="dxa"/>
            <w:vAlign w:val="center"/>
          </w:tcPr>
          <w:p w:rsidR="00CD0FDF" w:rsidRPr="00A02AD2" w:rsidRDefault="00122E18" w:rsidP="00122E18">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Oceniane będzie zintegrowanie celów szczegółowych i przedsięwzięć</w:t>
            </w:r>
          </w:p>
        </w:tc>
        <w:tc>
          <w:tcPr>
            <w:tcW w:w="8222" w:type="dxa"/>
            <w:shd w:val="clear" w:color="auto" w:fill="auto"/>
            <w:vAlign w:val="center"/>
          </w:tcPr>
          <w:p w:rsidR="00CD0FDF" w:rsidRPr="00A02AD2" w:rsidRDefault="00CD0FDF" w:rsidP="0052383E">
            <w:pPr>
              <w:spacing w:after="0" w:line="240" w:lineRule="auto"/>
              <w:rPr>
                <w:rFonts w:ascii="Times New Roman" w:eastAsia="Calibri" w:hAnsi="Times New Roman" w:cs="Times New Roman"/>
                <w:b/>
                <w:sz w:val="20"/>
                <w:szCs w:val="20"/>
              </w:rPr>
            </w:pPr>
          </w:p>
        </w:tc>
      </w:tr>
      <w:tr w:rsidR="00CD0FDF" w:rsidRPr="00A02AD2" w:rsidTr="00A02AD2">
        <w:trPr>
          <w:trHeight w:val="2262"/>
        </w:trPr>
        <w:tc>
          <w:tcPr>
            <w:tcW w:w="567" w:type="dxa"/>
            <w:shd w:val="clear" w:color="auto" w:fill="auto"/>
            <w:vAlign w:val="center"/>
          </w:tcPr>
          <w:p w:rsidR="00CD0FDF" w:rsidRPr="00A02AD2" w:rsidRDefault="00CD0FDF"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3</w:t>
            </w:r>
          </w:p>
        </w:tc>
        <w:tc>
          <w:tcPr>
            <w:tcW w:w="2127" w:type="dxa"/>
            <w:shd w:val="clear" w:color="auto" w:fill="auto"/>
            <w:vAlign w:val="center"/>
          </w:tcPr>
          <w:p w:rsidR="00CD0FDF" w:rsidRPr="00A02AD2" w:rsidRDefault="00122E18"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Zintegrowanie i współpraca podmiotów z różnych sektorów</w:t>
            </w:r>
          </w:p>
        </w:tc>
        <w:tc>
          <w:tcPr>
            <w:tcW w:w="3905" w:type="dxa"/>
            <w:vAlign w:val="center"/>
          </w:tcPr>
          <w:p w:rsidR="00116A85" w:rsidRPr="00A02AD2" w:rsidRDefault="00122E18" w:rsidP="00A02AD2">
            <w:pPr>
              <w:spacing w:after="0" w:line="240" w:lineRule="auto"/>
              <w:rPr>
                <w:rFonts w:ascii="Times New Roman" w:hAnsi="Times New Roman" w:cs="Times New Roman"/>
                <w:sz w:val="20"/>
                <w:szCs w:val="20"/>
              </w:rPr>
            </w:pPr>
            <w:r w:rsidRPr="00A02AD2">
              <w:rPr>
                <w:rFonts w:ascii="Times New Roman" w:hAnsi="Times New Roman" w:cs="Times New Roman"/>
                <w:sz w:val="20"/>
                <w:szCs w:val="20"/>
              </w:rPr>
              <w:t xml:space="preserve">Preferuje się operacje zapewniające zintegrowanie podmiotów.  Operacja zapewnia zintegrowanie podmiotów, tj. będzie realizowana przez podmioty z różnych sektorów; jej realizacja zakłada współpracę różnych podmiotów wykonujące cząstkowe zadania składające się na operację. </w:t>
            </w:r>
          </w:p>
        </w:tc>
        <w:tc>
          <w:tcPr>
            <w:tcW w:w="8222" w:type="dxa"/>
            <w:shd w:val="clear" w:color="auto" w:fill="auto"/>
            <w:vAlign w:val="center"/>
          </w:tcPr>
          <w:p w:rsidR="00CD0FDF" w:rsidRPr="00A02AD2" w:rsidRDefault="00CD0FDF" w:rsidP="0052383E">
            <w:pPr>
              <w:spacing w:after="0" w:line="240" w:lineRule="auto"/>
              <w:rPr>
                <w:rFonts w:ascii="Times New Roman" w:eastAsia="Calibri" w:hAnsi="Times New Roman" w:cs="Times New Roman"/>
                <w:b/>
                <w:sz w:val="20"/>
                <w:szCs w:val="20"/>
              </w:rPr>
            </w:pPr>
          </w:p>
          <w:p w:rsidR="00C208B8" w:rsidRPr="00A02AD2" w:rsidRDefault="00C208B8" w:rsidP="0052383E">
            <w:pPr>
              <w:spacing w:after="0" w:line="240" w:lineRule="auto"/>
              <w:rPr>
                <w:rFonts w:ascii="Times New Roman" w:eastAsia="Calibri" w:hAnsi="Times New Roman" w:cs="Times New Roman"/>
                <w:b/>
                <w:sz w:val="20"/>
                <w:szCs w:val="20"/>
              </w:rPr>
            </w:pPr>
          </w:p>
          <w:p w:rsidR="00C208B8" w:rsidRPr="00A02AD2" w:rsidRDefault="00C208B8" w:rsidP="0052383E">
            <w:pPr>
              <w:spacing w:after="0" w:line="240" w:lineRule="auto"/>
              <w:rPr>
                <w:rFonts w:ascii="Times New Roman" w:eastAsia="Calibri" w:hAnsi="Times New Roman" w:cs="Times New Roman"/>
                <w:b/>
                <w:sz w:val="20"/>
                <w:szCs w:val="20"/>
              </w:rPr>
            </w:pPr>
          </w:p>
          <w:p w:rsidR="00C208B8" w:rsidRPr="00A02AD2" w:rsidRDefault="00C208B8" w:rsidP="0052383E">
            <w:pPr>
              <w:spacing w:after="0" w:line="240" w:lineRule="auto"/>
              <w:rPr>
                <w:rFonts w:ascii="Times New Roman" w:eastAsia="Calibri" w:hAnsi="Times New Roman" w:cs="Times New Roman"/>
                <w:b/>
                <w:sz w:val="20"/>
                <w:szCs w:val="20"/>
              </w:rPr>
            </w:pPr>
          </w:p>
          <w:p w:rsidR="00C208B8" w:rsidRPr="00A02AD2" w:rsidRDefault="00C208B8" w:rsidP="0052383E">
            <w:pPr>
              <w:spacing w:after="0" w:line="240" w:lineRule="auto"/>
              <w:rPr>
                <w:rFonts w:ascii="Times New Roman" w:eastAsia="Calibri" w:hAnsi="Times New Roman" w:cs="Times New Roman"/>
                <w:b/>
                <w:sz w:val="20"/>
                <w:szCs w:val="20"/>
              </w:rPr>
            </w:pPr>
          </w:p>
          <w:p w:rsidR="00C208B8" w:rsidRPr="00A02AD2" w:rsidRDefault="00C208B8" w:rsidP="0052383E">
            <w:pPr>
              <w:spacing w:after="0" w:line="240" w:lineRule="auto"/>
              <w:rPr>
                <w:rFonts w:ascii="Times New Roman" w:eastAsia="Calibri" w:hAnsi="Times New Roman" w:cs="Times New Roman"/>
                <w:b/>
                <w:sz w:val="20"/>
                <w:szCs w:val="20"/>
              </w:rPr>
            </w:pPr>
          </w:p>
          <w:p w:rsidR="00C208B8" w:rsidRPr="00A02AD2" w:rsidRDefault="00C208B8" w:rsidP="0052383E">
            <w:pPr>
              <w:spacing w:after="0" w:line="240" w:lineRule="auto"/>
              <w:rPr>
                <w:rFonts w:ascii="Times New Roman" w:eastAsia="Calibri" w:hAnsi="Times New Roman" w:cs="Times New Roman"/>
                <w:b/>
                <w:sz w:val="20"/>
                <w:szCs w:val="20"/>
              </w:rPr>
            </w:pPr>
          </w:p>
          <w:p w:rsidR="00C208B8" w:rsidRPr="00A02AD2" w:rsidRDefault="00C208B8" w:rsidP="0052383E">
            <w:pPr>
              <w:spacing w:after="0" w:line="240" w:lineRule="auto"/>
              <w:rPr>
                <w:rFonts w:ascii="Times New Roman" w:eastAsia="Calibri" w:hAnsi="Times New Roman" w:cs="Times New Roman"/>
                <w:b/>
                <w:sz w:val="20"/>
                <w:szCs w:val="20"/>
              </w:rPr>
            </w:pPr>
          </w:p>
          <w:p w:rsidR="00C208B8" w:rsidRPr="00A02AD2" w:rsidRDefault="00C208B8" w:rsidP="0052383E">
            <w:pPr>
              <w:spacing w:after="0" w:line="240" w:lineRule="auto"/>
              <w:rPr>
                <w:rFonts w:ascii="Times New Roman" w:eastAsia="Calibri" w:hAnsi="Times New Roman" w:cs="Times New Roman"/>
                <w:b/>
                <w:sz w:val="20"/>
                <w:szCs w:val="20"/>
              </w:rPr>
            </w:pPr>
          </w:p>
          <w:p w:rsidR="00C208B8" w:rsidRPr="00A02AD2" w:rsidRDefault="00C208B8" w:rsidP="0052383E">
            <w:pPr>
              <w:spacing w:after="0" w:line="240" w:lineRule="auto"/>
              <w:rPr>
                <w:rFonts w:ascii="Times New Roman" w:eastAsia="Calibri" w:hAnsi="Times New Roman" w:cs="Times New Roman"/>
                <w:b/>
                <w:sz w:val="20"/>
                <w:szCs w:val="20"/>
              </w:rPr>
            </w:pPr>
          </w:p>
          <w:p w:rsidR="00C208B8" w:rsidRPr="00A02AD2" w:rsidRDefault="00C208B8" w:rsidP="0052383E">
            <w:pPr>
              <w:spacing w:after="0" w:line="240" w:lineRule="auto"/>
              <w:rPr>
                <w:rFonts w:ascii="Times New Roman" w:eastAsia="Calibri" w:hAnsi="Times New Roman" w:cs="Times New Roman"/>
                <w:b/>
                <w:sz w:val="20"/>
                <w:szCs w:val="20"/>
              </w:rPr>
            </w:pPr>
          </w:p>
        </w:tc>
      </w:tr>
      <w:tr w:rsidR="00CD0FDF" w:rsidRPr="00A02AD2" w:rsidTr="00116A85">
        <w:trPr>
          <w:trHeight w:val="65"/>
        </w:trPr>
        <w:tc>
          <w:tcPr>
            <w:tcW w:w="567" w:type="dxa"/>
            <w:shd w:val="clear" w:color="auto" w:fill="auto"/>
            <w:vAlign w:val="center"/>
          </w:tcPr>
          <w:p w:rsidR="00CD0FDF" w:rsidRPr="00A02AD2" w:rsidRDefault="00CD0FDF"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4</w:t>
            </w:r>
          </w:p>
        </w:tc>
        <w:tc>
          <w:tcPr>
            <w:tcW w:w="2127" w:type="dxa"/>
            <w:shd w:val="clear" w:color="auto" w:fill="auto"/>
            <w:vAlign w:val="center"/>
          </w:tcPr>
          <w:p w:rsidR="00CD0FDF" w:rsidRPr="00A02AD2" w:rsidRDefault="00122E18"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Doradztwo LGD</w:t>
            </w:r>
          </w:p>
        </w:tc>
        <w:tc>
          <w:tcPr>
            <w:tcW w:w="3905" w:type="dxa"/>
            <w:vAlign w:val="center"/>
          </w:tcPr>
          <w:p w:rsidR="00116A85" w:rsidRPr="00A02AD2" w:rsidRDefault="00122E18" w:rsidP="00CD0FDF">
            <w:pPr>
              <w:spacing w:after="0" w:line="240" w:lineRule="auto"/>
              <w:rPr>
                <w:rFonts w:ascii="Times New Roman" w:eastAsia="Calibri" w:hAnsi="Times New Roman" w:cs="Times New Roman"/>
                <w:sz w:val="20"/>
                <w:szCs w:val="20"/>
              </w:rPr>
            </w:pPr>
            <w:r w:rsidRPr="00A02AD2">
              <w:rPr>
                <w:rFonts w:ascii="Times New Roman" w:hAnsi="Times New Roman" w:cs="Times New Roman"/>
                <w:sz w:val="20"/>
                <w:szCs w:val="20"/>
              </w:rPr>
              <w:t xml:space="preserve">Preferuje się wnioskodawców korzystających </w:t>
            </w:r>
            <w:r w:rsidRPr="00A02AD2">
              <w:rPr>
                <w:rFonts w:ascii="Times New Roman" w:hAnsi="Times New Roman" w:cs="Times New Roman"/>
                <w:sz w:val="20"/>
                <w:szCs w:val="20"/>
              </w:rPr>
              <w:lastRenderedPageBreak/>
              <w:t>ze wsparcia doradczego oferowanego przez biuro. Preferuje się wnioskodawców korzystających ze spotkań, szkoleń organizowanych przez LGD ,,Zapilicze’’, konsultujących wniosek z pracownikiem biura.</w:t>
            </w:r>
          </w:p>
        </w:tc>
        <w:tc>
          <w:tcPr>
            <w:tcW w:w="8222" w:type="dxa"/>
            <w:shd w:val="clear" w:color="auto" w:fill="auto"/>
            <w:vAlign w:val="center"/>
          </w:tcPr>
          <w:p w:rsidR="00CD0FDF" w:rsidRPr="00A02AD2" w:rsidRDefault="00CD0FDF" w:rsidP="0052383E">
            <w:pPr>
              <w:spacing w:after="0" w:line="240" w:lineRule="auto"/>
              <w:rPr>
                <w:rFonts w:ascii="Times New Roman" w:eastAsia="Calibri" w:hAnsi="Times New Roman" w:cs="Times New Roman"/>
                <w:b/>
                <w:sz w:val="20"/>
                <w:szCs w:val="20"/>
              </w:rPr>
            </w:pPr>
            <w:r w:rsidRPr="00A02AD2">
              <w:rPr>
                <w:rFonts w:ascii="Times New Roman" w:eastAsia="Calibri" w:hAnsi="Times New Roman" w:cs="Times New Roman"/>
                <w:sz w:val="20"/>
                <w:szCs w:val="20"/>
              </w:rPr>
              <w:lastRenderedPageBreak/>
              <w:br/>
            </w:r>
          </w:p>
          <w:p w:rsidR="00CD0FDF" w:rsidRPr="00A02AD2" w:rsidRDefault="00CD0FDF" w:rsidP="0052383E">
            <w:pPr>
              <w:spacing w:after="0" w:line="240" w:lineRule="auto"/>
              <w:rPr>
                <w:rFonts w:ascii="Times New Roman" w:eastAsia="Calibri" w:hAnsi="Times New Roman" w:cs="Times New Roman"/>
                <w:sz w:val="20"/>
                <w:szCs w:val="20"/>
              </w:rPr>
            </w:pPr>
          </w:p>
        </w:tc>
      </w:tr>
      <w:tr w:rsidR="00CD0FDF" w:rsidRPr="00A02AD2" w:rsidTr="00C208B8">
        <w:trPr>
          <w:trHeight w:val="1632"/>
        </w:trPr>
        <w:tc>
          <w:tcPr>
            <w:tcW w:w="567" w:type="dxa"/>
            <w:shd w:val="clear" w:color="auto" w:fill="auto"/>
          </w:tcPr>
          <w:p w:rsidR="00CD0FDF" w:rsidRPr="00A02AD2" w:rsidRDefault="00CD0FDF"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lastRenderedPageBreak/>
              <w:t>5</w:t>
            </w:r>
          </w:p>
        </w:tc>
        <w:tc>
          <w:tcPr>
            <w:tcW w:w="2127" w:type="dxa"/>
            <w:shd w:val="clear" w:color="auto" w:fill="auto"/>
          </w:tcPr>
          <w:p w:rsidR="00CD0FDF" w:rsidRPr="00A02AD2" w:rsidRDefault="00122E18" w:rsidP="0093461C">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Utworzenie miejsca pracy</w:t>
            </w:r>
          </w:p>
          <w:p w:rsidR="00CD0FDF" w:rsidRPr="00A02AD2" w:rsidRDefault="00CD0FDF" w:rsidP="0052383E">
            <w:pPr>
              <w:spacing w:after="0" w:line="240" w:lineRule="auto"/>
              <w:rPr>
                <w:rFonts w:ascii="Times New Roman" w:eastAsia="Calibri" w:hAnsi="Times New Roman" w:cs="Times New Roman"/>
                <w:sz w:val="20"/>
                <w:szCs w:val="20"/>
              </w:rPr>
            </w:pPr>
          </w:p>
        </w:tc>
        <w:tc>
          <w:tcPr>
            <w:tcW w:w="3905" w:type="dxa"/>
            <w:vAlign w:val="center"/>
          </w:tcPr>
          <w:p w:rsidR="00116A85" w:rsidRPr="00A02AD2" w:rsidRDefault="00122E18" w:rsidP="00CD0FDF">
            <w:pPr>
              <w:spacing w:after="0" w:line="240" w:lineRule="auto"/>
              <w:rPr>
                <w:rFonts w:ascii="Times New Roman" w:eastAsia="Calibri" w:hAnsi="Times New Roman" w:cs="Times New Roman"/>
                <w:sz w:val="20"/>
                <w:szCs w:val="20"/>
              </w:rPr>
            </w:pPr>
            <w:r w:rsidRPr="00A02AD2">
              <w:rPr>
                <w:rFonts w:ascii="Times New Roman" w:hAnsi="Times New Roman" w:cs="Times New Roman"/>
                <w:sz w:val="20"/>
                <w:szCs w:val="20"/>
              </w:rPr>
              <w:t>W wyniku realizacji operacji utworzone zostaną miejsca pracy, w tym dla osób z grup defaworyzowanych, m.in.: osoby do 25 lat, matki powracające na rynek pracy, osoby 50+,</w:t>
            </w:r>
          </w:p>
        </w:tc>
        <w:tc>
          <w:tcPr>
            <w:tcW w:w="8222" w:type="dxa"/>
            <w:shd w:val="clear" w:color="auto" w:fill="auto"/>
          </w:tcPr>
          <w:p w:rsidR="00CD0FDF" w:rsidRPr="00A02AD2" w:rsidRDefault="00CD0FDF"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br/>
            </w:r>
          </w:p>
        </w:tc>
      </w:tr>
      <w:tr w:rsidR="00CD0FDF" w:rsidRPr="00A02AD2" w:rsidTr="00116A85">
        <w:trPr>
          <w:trHeight w:val="65"/>
        </w:trPr>
        <w:tc>
          <w:tcPr>
            <w:tcW w:w="567" w:type="dxa"/>
            <w:shd w:val="clear" w:color="auto" w:fill="auto"/>
          </w:tcPr>
          <w:p w:rsidR="00CD0FDF" w:rsidRPr="00A02AD2" w:rsidRDefault="00CD0FDF"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6</w:t>
            </w:r>
          </w:p>
        </w:tc>
        <w:tc>
          <w:tcPr>
            <w:tcW w:w="2127" w:type="dxa"/>
            <w:shd w:val="clear" w:color="auto" w:fill="auto"/>
          </w:tcPr>
          <w:p w:rsidR="00CD0FDF" w:rsidRPr="00A02AD2" w:rsidRDefault="00122E18"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Innowacyjny charakter projektu</w:t>
            </w:r>
          </w:p>
        </w:tc>
        <w:tc>
          <w:tcPr>
            <w:tcW w:w="3905" w:type="dxa"/>
            <w:vAlign w:val="center"/>
          </w:tcPr>
          <w:p w:rsidR="00CD0FDF" w:rsidRPr="00A02AD2" w:rsidRDefault="00122E18" w:rsidP="0093461C">
            <w:pPr>
              <w:spacing w:after="0" w:line="240" w:lineRule="auto"/>
              <w:rPr>
                <w:rFonts w:ascii="Times New Roman" w:eastAsia="Calibri" w:hAnsi="Times New Roman" w:cs="Times New Roman"/>
                <w:sz w:val="20"/>
                <w:szCs w:val="20"/>
              </w:rPr>
            </w:pPr>
            <w:r w:rsidRPr="00A02AD2">
              <w:rPr>
                <w:rFonts w:ascii="Times New Roman" w:hAnsi="Times New Roman" w:cs="Times New Roman"/>
                <w:sz w:val="20"/>
                <w:szCs w:val="20"/>
              </w:rPr>
              <w:t xml:space="preserve">Zgodnie z definicją innowacyjności - minimalnym wymogiem zaistnienia innowacji jest, aby produkt, proces, metoda marketingowa lub metoda organizacyjna były nowe lub znacząco udoskonalone dla firmy. Może oznaczać wprowadzenie nowego lub znacznie udoskonalonego produktu, usługi, procesu, nowej organizacji lub nowego rynku, nowego sposobu wykorzystania lub zmobilizowania istniejących lokalnych zasobów. Może oznaczać transfer i adaptacje innowacji zastosowanych gdzie indziej, modernizację tradycyjnych form technologii lub znajdowanie nowych rozwiązań dla stałych problemów wsi, których inne środki interwencyjne polityki nie były w stanie rozwiązać w sposób zadowalający i trwały. Innowacyjne może być nietypowe, niestandardowe wykorzystanie lub promocja zasobów przyrodniczych, kulturowych, dziedzictwa kulinarnego, tradycji rzemieślniczych, lokalnych opowieści i legend, wydarzeń historycznych, wybitnych postaci związanych </w:t>
            </w:r>
            <w:r w:rsidRPr="00A02AD2">
              <w:rPr>
                <w:rFonts w:ascii="Times New Roman" w:hAnsi="Times New Roman" w:cs="Times New Roman"/>
                <w:sz w:val="20"/>
                <w:szCs w:val="20"/>
              </w:rPr>
              <w:br/>
              <w:t xml:space="preserve">z obszarem LGD. Innowacyjność może mieć </w:t>
            </w:r>
            <w:r w:rsidRPr="00A02AD2">
              <w:rPr>
                <w:rFonts w:ascii="Times New Roman" w:hAnsi="Times New Roman" w:cs="Times New Roman"/>
                <w:sz w:val="20"/>
                <w:szCs w:val="20"/>
              </w:rPr>
              <w:lastRenderedPageBreak/>
              <w:t xml:space="preserve">charakter terytorialny, a więc operacja może być innowacyjna w gminy czy obszaru LGD Zapilicze. Innowacyjność powinna dotyczyć ochrony środowiska, przeciwdziałaniu zmianom klimatycznym również zwalczaniu ubóstwa </w:t>
            </w:r>
            <w:r w:rsidRPr="00A02AD2">
              <w:rPr>
                <w:rFonts w:ascii="Times New Roman" w:hAnsi="Times New Roman" w:cs="Times New Roman"/>
                <w:sz w:val="20"/>
                <w:szCs w:val="20"/>
              </w:rPr>
              <w:br/>
              <w:t>i wyłączenia społecznego.</w:t>
            </w:r>
          </w:p>
        </w:tc>
        <w:tc>
          <w:tcPr>
            <w:tcW w:w="8222" w:type="dxa"/>
            <w:shd w:val="clear" w:color="auto" w:fill="auto"/>
          </w:tcPr>
          <w:p w:rsidR="00CD0FDF" w:rsidRPr="00A02AD2" w:rsidRDefault="00CD0FDF" w:rsidP="0052383E">
            <w:pPr>
              <w:spacing w:after="0" w:line="240" w:lineRule="auto"/>
              <w:rPr>
                <w:rFonts w:ascii="Times New Roman" w:eastAsia="Calibri" w:hAnsi="Times New Roman" w:cs="Times New Roman"/>
                <w:sz w:val="20"/>
                <w:szCs w:val="20"/>
              </w:rPr>
            </w:pPr>
          </w:p>
          <w:p w:rsidR="00CD0FDF" w:rsidRPr="00A02AD2" w:rsidRDefault="00CD0FDF" w:rsidP="0052383E">
            <w:pPr>
              <w:spacing w:after="0" w:line="240" w:lineRule="auto"/>
              <w:rPr>
                <w:rFonts w:ascii="Times New Roman" w:eastAsia="Calibri" w:hAnsi="Times New Roman" w:cs="Times New Roman"/>
                <w:sz w:val="20"/>
                <w:szCs w:val="20"/>
              </w:rPr>
            </w:pPr>
          </w:p>
        </w:tc>
      </w:tr>
      <w:tr w:rsidR="00CD0FDF" w:rsidRPr="00A02AD2" w:rsidTr="00116A85">
        <w:trPr>
          <w:trHeight w:val="65"/>
        </w:trPr>
        <w:tc>
          <w:tcPr>
            <w:tcW w:w="567" w:type="dxa"/>
            <w:shd w:val="clear" w:color="auto" w:fill="auto"/>
          </w:tcPr>
          <w:p w:rsidR="00B854CA" w:rsidRPr="00A02AD2" w:rsidRDefault="00B854CA" w:rsidP="0052383E">
            <w:pPr>
              <w:spacing w:after="0" w:line="240" w:lineRule="auto"/>
              <w:rPr>
                <w:rFonts w:ascii="Times New Roman" w:eastAsia="Calibri" w:hAnsi="Times New Roman" w:cs="Times New Roman"/>
                <w:sz w:val="20"/>
                <w:szCs w:val="20"/>
              </w:rPr>
            </w:pPr>
          </w:p>
          <w:p w:rsidR="00CD0FDF" w:rsidRPr="00A02AD2" w:rsidRDefault="00CD0FDF"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7</w:t>
            </w:r>
          </w:p>
        </w:tc>
        <w:tc>
          <w:tcPr>
            <w:tcW w:w="2127" w:type="dxa"/>
            <w:shd w:val="clear" w:color="auto" w:fill="auto"/>
          </w:tcPr>
          <w:p w:rsidR="00B854CA" w:rsidRPr="00A02AD2" w:rsidRDefault="00B854CA" w:rsidP="0052383E">
            <w:pPr>
              <w:spacing w:after="0" w:line="240" w:lineRule="auto"/>
              <w:rPr>
                <w:rFonts w:ascii="Times New Roman" w:hAnsi="Times New Roman" w:cs="Times New Roman"/>
                <w:sz w:val="20"/>
                <w:szCs w:val="20"/>
              </w:rPr>
            </w:pPr>
          </w:p>
          <w:p w:rsidR="00CD0FDF" w:rsidRPr="00A02AD2" w:rsidRDefault="00616655" w:rsidP="0052383E">
            <w:pPr>
              <w:spacing w:after="0" w:line="240" w:lineRule="auto"/>
              <w:rPr>
                <w:rFonts w:ascii="Times New Roman" w:eastAsia="Calibri" w:hAnsi="Times New Roman" w:cs="Times New Roman"/>
                <w:sz w:val="20"/>
                <w:szCs w:val="20"/>
              </w:rPr>
            </w:pPr>
            <w:r w:rsidRPr="00A02AD2">
              <w:rPr>
                <w:rFonts w:ascii="Times New Roman" w:hAnsi="Times New Roman" w:cs="Times New Roman"/>
                <w:sz w:val="20"/>
                <w:szCs w:val="20"/>
              </w:rPr>
              <w:t>Ochrona środowiska lub klimatu</w:t>
            </w:r>
          </w:p>
        </w:tc>
        <w:tc>
          <w:tcPr>
            <w:tcW w:w="3905" w:type="dxa"/>
            <w:vAlign w:val="center"/>
          </w:tcPr>
          <w:p w:rsidR="00B854CA" w:rsidRPr="00A02AD2" w:rsidRDefault="00B854CA" w:rsidP="00CD0FDF">
            <w:pPr>
              <w:spacing w:after="0" w:line="240" w:lineRule="auto"/>
              <w:rPr>
                <w:rFonts w:ascii="Times New Roman" w:hAnsi="Times New Roman" w:cs="Times New Roman"/>
                <w:sz w:val="20"/>
                <w:szCs w:val="20"/>
              </w:rPr>
            </w:pPr>
          </w:p>
          <w:p w:rsidR="00CD0FDF" w:rsidRPr="00A02AD2" w:rsidRDefault="00616655" w:rsidP="00CD0FDF">
            <w:pPr>
              <w:spacing w:after="0" w:line="240" w:lineRule="auto"/>
              <w:rPr>
                <w:rFonts w:ascii="Times New Roman" w:eastAsia="Calibri" w:hAnsi="Times New Roman" w:cs="Times New Roman"/>
                <w:sz w:val="20"/>
                <w:szCs w:val="20"/>
              </w:rPr>
            </w:pPr>
            <w:r w:rsidRPr="00A02AD2">
              <w:rPr>
                <w:rFonts w:ascii="Times New Roman" w:hAnsi="Times New Roman" w:cs="Times New Roman"/>
                <w:sz w:val="20"/>
                <w:szCs w:val="20"/>
              </w:rPr>
              <w:t>Obligatoryjne pisemne uzasadnienie wpływu wnioskowanej operacji, lub jego braku, na środowisko i klimat.</w:t>
            </w:r>
          </w:p>
        </w:tc>
        <w:tc>
          <w:tcPr>
            <w:tcW w:w="8222" w:type="dxa"/>
            <w:shd w:val="clear" w:color="auto" w:fill="auto"/>
          </w:tcPr>
          <w:p w:rsidR="00CD0FDF" w:rsidRPr="00A02AD2" w:rsidRDefault="00CD0FDF" w:rsidP="0052383E">
            <w:pPr>
              <w:spacing w:after="0" w:line="240" w:lineRule="auto"/>
              <w:rPr>
                <w:rFonts w:ascii="Times New Roman" w:eastAsia="Calibri" w:hAnsi="Times New Roman" w:cs="Times New Roman"/>
                <w:sz w:val="20"/>
                <w:szCs w:val="20"/>
              </w:rPr>
            </w:pPr>
          </w:p>
        </w:tc>
      </w:tr>
      <w:tr w:rsidR="00CD0FDF" w:rsidRPr="00A02AD2" w:rsidTr="00824E1D">
        <w:trPr>
          <w:trHeight w:val="694"/>
        </w:trPr>
        <w:tc>
          <w:tcPr>
            <w:tcW w:w="567" w:type="dxa"/>
            <w:shd w:val="clear" w:color="auto" w:fill="auto"/>
          </w:tcPr>
          <w:p w:rsidR="00CD0FDF" w:rsidRPr="00A02AD2" w:rsidRDefault="00CD0FDF"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8</w:t>
            </w:r>
          </w:p>
        </w:tc>
        <w:tc>
          <w:tcPr>
            <w:tcW w:w="2127" w:type="dxa"/>
            <w:shd w:val="clear" w:color="auto" w:fill="auto"/>
            <w:vAlign w:val="center"/>
          </w:tcPr>
          <w:p w:rsidR="00CD0FDF" w:rsidRPr="00A02AD2" w:rsidRDefault="00616655" w:rsidP="0052383E">
            <w:pPr>
              <w:spacing w:after="0" w:line="240" w:lineRule="auto"/>
              <w:ind w:left="34"/>
              <w:rPr>
                <w:rFonts w:ascii="Times New Roman" w:eastAsia="Calibri" w:hAnsi="Times New Roman" w:cs="Times New Roman"/>
                <w:sz w:val="20"/>
                <w:szCs w:val="20"/>
              </w:rPr>
            </w:pPr>
            <w:r w:rsidRPr="00A02AD2">
              <w:rPr>
                <w:rFonts w:ascii="Times New Roman" w:hAnsi="Times New Roman" w:cs="Times New Roman"/>
                <w:sz w:val="20"/>
                <w:szCs w:val="20"/>
              </w:rPr>
              <w:t>Wykorzystanie zasobów lokalnych.</w:t>
            </w:r>
          </w:p>
        </w:tc>
        <w:tc>
          <w:tcPr>
            <w:tcW w:w="3905" w:type="dxa"/>
            <w:vAlign w:val="center"/>
          </w:tcPr>
          <w:p w:rsidR="00616655" w:rsidRPr="00A02AD2" w:rsidRDefault="00616655" w:rsidP="00616655">
            <w:pPr>
              <w:pStyle w:val="Akapitzlist"/>
              <w:spacing w:before="40" w:after="0" w:line="240" w:lineRule="auto"/>
              <w:ind w:left="0"/>
              <w:contextualSpacing w:val="0"/>
              <w:rPr>
                <w:rFonts w:ascii="Times New Roman" w:hAnsi="Times New Roman" w:cs="Times New Roman"/>
                <w:sz w:val="20"/>
                <w:szCs w:val="20"/>
              </w:rPr>
            </w:pPr>
            <w:r w:rsidRPr="00A02AD2">
              <w:rPr>
                <w:rFonts w:ascii="Times New Roman" w:hAnsi="Times New Roman" w:cs="Times New Roman"/>
                <w:sz w:val="20"/>
                <w:szCs w:val="20"/>
              </w:rPr>
              <w:t xml:space="preserve">Należy przez to rozumieć (a) wykorzystanie zasobów ludzkich, np. grupy określone jako defaworyzowane ze względu na rynek pracy: są to bezrobotni, osoby 50+ pozostające bez zatrudnienia, matki chcące powrócić na rynek pracy, młodzież, która kończy edukację i poszukuje pracy, osoby niepełnosprawne, osoby bez kwalifikacji i doświadczenia zawodowego, osoby, które chcą rozpocząć działalność gospodarczą, ale brakuje im środków finansowych oraz informacji </w:t>
            </w:r>
            <w:r w:rsidRPr="00A02AD2">
              <w:rPr>
                <w:rFonts w:ascii="Times New Roman" w:hAnsi="Times New Roman" w:cs="Times New Roman"/>
                <w:sz w:val="20"/>
                <w:szCs w:val="20"/>
              </w:rPr>
              <w:br/>
              <w:t>o dotacjach i innych źródłach finansowania działalności gospodarczej, wiedzy o sposobie założenia i prowadzenia działalności gospodarczej;</w:t>
            </w:r>
          </w:p>
          <w:p w:rsidR="00616655" w:rsidRPr="00A02AD2" w:rsidRDefault="00616655" w:rsidP="00616655">
            <w:pPr>
              <w:pStyle w:val="Akapitzlist"/>
              <w:spacing w:before="40" w:after="0" w:line="240" w:lineRule="auto"/>
              <w:ind w:left="0"/>
              <w:contextualSpacing w:val="0"/>
              <w:rPr>
                <w:rFonts w:ascii="Times New Roman" w:hAnsi="Times New Roman" w:cs="Times New Roman"/>
                <w:sz w:val="20"/>
                <w:szCs w:val="20"/>
              </w:rPr>
            </w:pPr>
            <w:r w:rsidRPr="00A02AD2">
              <w:rPr>
                <w:rFonts w:ascii="Times New Roman" w:hAnsi="Times New Roman" w:cs="Times New Roman"/>
                <w:sz w:val="20"/>
                <w:szCs w:val="20"/>
              </w:rPr>
              <w:t xml:space="preserve">(b) wykorzystanie dziedzictwa lokalnego: historycznego, kulturowego, tradycji rzemieślniczych, walorów przyrodniczych; </w:t>
            </w:r>
          </w:p>
          <w:p w:rsidR="00616655" w:rsidRPr="00A02AD2" w:rsidRDefault="00616655" w:rsidP="00616655">
            <w:pPr>
              <w:pStyle w:val="Akapitzlist"/>
              <w:spacing w:before="40" w:after="0" w:line="240" w:lineRule="auto"/>
              <w:ind w:left="0"/>
              <w:contextualSpacing w:val="0"/>
              <w:rPr>
                <w:rFonts w:ascii="Times New Roman" w:hAnsi="Times New Roman" w:cs="Times New Roman"/>
                <w:sz w:val="20"/>
                <w:szCs w:val="20"/>
              </w:rPr>
            </w:pPr>
            <w:r w:rsidRPr="00A02AD2">
              <w:rPr>
                <w:rFonts w:ascii="Times New Roman" w:hAnsi="Times New Roman" w:cs="Times New Roman"/>
                <w:sz w:val="20"/>
                <w:szCs w:val="20"/>
              </w:rPr>
              <w:t>(c) wykorzystanie zasobów naturalnych:</w:t>
            </w:r>
          </w:p>
          <w:p w:rsidR="00616655" w:rsidRPr="00A02AD2" w:rsidRDefault="00616655" w:rsidP="00616655">
            <w:pPr>
              <w:spacing w:before="40" w:after="0" w:line="240" w:lineRule="auto"/>
              <w:rPr>
                <w:rFonts w:ascii="Times New Roman" w:hAnsi="Times New Roman" w:cs="Times New Roman"/>
                <w:sz w:val="20"/>
                <w:szCs w:val="20"/>
              </w:rPr>
            </w:pPr>
            <w:r w:rsidRPr="00A02AD2">
              <w:rPr>
                <w:rFonts w:ascii="Times New Roman" w:hAnsi="Times New Roman" w:cs="Times New Roman"/>
                <w:sz w:val="20"/>
                <w:szCs w:val="20"/>
              </w:rPr>
              <w:t xml:space="preserve">np. surowców typu: kamień, woda, w tym termalna, piaski, drewno; walory turystyczne; warunki klimatyczne (wiatr), etc. </w:t>
            </w:r>
          </w:p>
          <w:p w:rsidR="00616655" w:rsidRPr="00A02AD2" w:rsidRDefault="00616655" w:rsidP="00616655">
            <w:pPr>
              <w:tabs>
                <w:tab w:val="left" w:pos="2079"/>
              </w:tabs>
              <w:spacing w:after="0"/>
              <w:ind w:left="59"/>
              <w:rPr>
                <w:rFonts w:ascii="Times New Roman" w:eastAsia="Times New Roman" w:hAnsi="Times New Roman" w:cs="Times New Roman"/>
                <w:b/>
                <w:sz w:val="20"/>
                <w:szCs w:val="20"/>
                <w:lang w:eastAsia="pl-PL"/>
              </w:rPr>
            </w:pPr>
            <w:r w:rsidRPr="00A02AD2">
              <w:rPr>
                <w:rFonts w:ascii="Times New Roman" w:hAnsi="Times New Roman" w:cs="Times New Roman"/>
                <w:sz w:val="20"/>
                <w:szCs w:val="20"/>
              </w:rPr>
              <w:t>(obligatoryjne wskazanie, jakie zasoby lokalne zostaną wykorzystane w realizacji wnioskowanej operacji)</w:t>
            </w:r>
          </w:p>
          <w:p w:rsidR="00CD0FDF" w:rsidRPr="00A02AD2" w:rsidRDefault="00CD0FDF" w:rsidP="00CD0FDF">
            <w:pPr>
              <w:spacing w:after="0" w:line="240" w:lineRule="auto"/>
              <w:rPr>
                <w:rFonts w:ascii="Times New Roman" w:eastAsia="Calibri" w:hAnsi="Times New Roman" w:cs="Times New Roman"/>
                <w:sz w:val="20"/>
                <w:szCs w:val="20"/>
              </w:rPr>
            </w:pPr>
          </w:p>
        </w:tc>
        <w:tc>
          <w:tcPr>
            <w:tcW w:w="8222" w:type="dxa"/>
            <w:shd w:val="clear" w:color="auto" w:fill="auto"/>
            <w:vAlign w:val="center"/>
          </w:tcPr>
          <w:p w:rsidR="00CD0FDF" w:rsidRPr="00A02AD2" w:rsidRDefault="00CD0FDF" w:rsidP="0052383E">
            <w:pPr>
              <w:spacing w:after="0" w:line="240" w:lineRule="auto"/>
              <w:rPr>
                <w:rFonts w:ascii="Times New Roman" w:eastAsia="Calibri" w:hAnsi="Times New Roman" w:cs="Times New Roman"/>
                <w:b/>
                <w:sz w:val="20"/>
                <w:szCs w:val="20"/>
              </w:rPr>
            </w:pPr>
          </w:p>
        </w:tc>
      </w:tr>
      <w:tr w:rsidR="00CD0FDF" w:rsidRPr="00A02AD2" w:rsidTr="00824E1D">
        <w:trPr>
          <w:trHeight w:val="1415"/>
        </w:trPr>
        <w:tc>
          <w:tcPr>
            <w:tcW w:w="567" w:type="dxa"/>
            <w:shd w:val="clear" w:color="auto" w:fill="auto"/>
          </w:tcPr>
          <w:p w:rsidR="00CD0FDF" w:rsidRPr="00A02AD2" w:rsidRDefault="00CD0FDF"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lastRenderedPageBreak/>
              <w:t>9</w:t>
            </w:r>
          </w:p>
        </w:tc>
        <w:tc>
          <w:tcPr>
            <w:tcW w:w="2127" w:type="dxa"/>
            <w:shd w:val="clear" w:color="auto" w:fill="auto"/>
            <w:vAlign w:val="center"/>
          </w:tcPr>
          <w:p w:rsidR="00CD0FDF" w:rsidRPr="00A02AD2" w:rsidRDefault="00616655" w:rsidP="0052383E">
            <w:pPr>
              <w:spacing w:after="0" w:line="240" w:lineRule="auto"/>
              <w:rPr>
                <w:rFonts w:ascii="Times New Roman" w:eastAsia="Calibri" w:hAnsi="Times New Roman" w:cs="Times New Roman"/>
                <w:sz w:val="20"/>
                <w:szCs w:val="20"/>
              </w:rPr>
            </w:pPr>
            <w:r w:rsidRPr="00A02AD2">
              <w:rPr>
                <w:rFonts w:ascii="Times New Roman" w:hAnsi="Times New Roman" w:cs="Times New Roman"/>
                <w:sz w:val="20"/>
                <w:szCs w:val="20"/>
              </w:rPr>
              <w:t>Rozwój działalności gospodarczej, której podstawą będzie wykorzystanie lokalnych produktów rolnych wytwarzanych na obszarze LGD</w:t>
            </w:r>
          </w:p>
        </w:tc>
        <w:tc>
          <w:tcPr>
            <w:tcW w:w="3905" w:type="dxa"/>
            <w:vAlign w:val="center"/>
          </w:tcPr>
          <w:p w:rsidR="00CD0FDF" w:rsidRPr="00A02AD2" w:rsidRDefault="00616655" w:rsidP="00CD0FDF">
            <w:pPr>
              <w:spacing w:after="0" w:line="240" w:lineRule="auto"/>
              <w:rPr>
                <w:rFonts w:ascii="Times New Roman" w:eastAsia="Calibri" w:hAnsi="Times New Roman" w:cs="Times New Roman"/>
                <w:sz w:val="20"/>
                <w:szCs w:val="20"/>
              </w:rPr>
            </w:pPr>
            <w:r w:rsidRPr="00A02AD2">
              <w:rPr>
                <w:rFonts w:ascii="Times New Roman" w:hAnsi="Times New Roman" w:cs="Times New Roman"/>
                <w:sz w:val="20"/>
                <w:szCs w:val="20"/>
              </w:rPr>
              <w:t>Podstawą będzie wykorzystanie lokalnych produktów rolnych wytwarzanych na obszarze LGD Preferowane są operacje, w ramach których planuje się rozwój istniejących podmiotów wykorzystujących lokalne produkty rolne</w:t>
            </w:r>
          </w:p>
        </w:tc>
        <w:tc>
          <w:tcPr>
            <w:tcW w:w="8222" w:type="dxa"/>
            <w:shd w:val="clear" w:color="auto" w:fill="auto"/>
            <w:vAlign w:val="center"/>
          </w:tcPr>
          <w:p w:rsidR="00CD0FDF" w:rsidRPr="00A02AD2" w:rsidRDefault="00CD0FDF" w:rsidP="0052383E">
            <w:pPr>
              <w:spacing w:after="0" w:line="240" w:lineRule="auto"/>
              <w:rPr>
                <w:rFonts w:ascii="Times New Roman" w:eastAsia="Calibri" w:hAnsi="Times New Roman" w:cs="Times New Roman"/>
                <w:b/>
                <w:sz w:val="20"/>
                <w:szCs w:val="20"/>
              </w:rPr>
            </w:pPr>
          </w:p>
          <w:p w:rsidR="00CD0FDF" w:rsidRPr="00A02AD2" w:rsidRDefault="00CD0FDF" w:rsidP="0052383E">
            <w:pPr>
              <w:spacing w:after="0" w:line="240" w:lineRule="auto"/>
              <w:rPr>
                <w:rFonts w:ascii="Times New Roman" w:eastAsia="Calibri" w:hAnsi="Times New Roman" w:cs="Times New Roman"/>
                <w:b/>
                <w:sz w:val="20"/>
                <w:szCs w:val="20"/>
              </w:rPr>
            </w:pPr>
          </w:p>
        </w:tc>
      </w:tr>
      <w:tr w:rsidR="0093461C" w:rsidRPr="00A02AD2" w:rsidTr="00616655">
        <w:trPr>
          <w:trHeight w:val="1585"/>
        </w:trPr>
        <w:tc>
          <w:tcPr>
            <w:tcW w:w="567" w:type="dxa"/>
            <w:shd w:val="clear" w:color="auto" w:fill="auto"/>
          </w:tcPr>
          <w:p w:rsidR="0093461C" w:rsidRPr="00A02AD2" w:rsidRDefault="0093461C"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10</w:t>
            </w:r>
          </w:p>
        </w:tc>
        <w:tc>
          <w:tcPr>
            <w:tcW w:w="2127" w:type="dxa"/>
            <w:shd w:val="clear" w:color="auto" w:fill="auto"/>
            <w:vAlign w:val="center"/>
          </w:tcPr>
          <w:p w:rsidR="0093461C" w:rsidRPr="00A02AD2" w:rsidRDefault="00616655" w:rsidP="0052383E">
            <w:pPr>
              <w:spacing w:after="0" w:line="240" w:lineRule="auto"/>
              <w:rPr>
                <w:rFonts w:ascii="Times New Roman" w:hAnsi="Times New Roman" w:cs="Times New Roman"/>
                <w:sz w:val="20"/>
                <w:szCs w:val="20"/>
              </w:rPr>
            </w:pPr>
            <w:r w:rsidRPr="00A02AD2">
              <w:rPr>
                <w:rFonts w:ascii="Times New Roman" w:hAnsi="Times New Roman" w:cs="Times New Roman"/>
                <w:sz w:val="20"/>
                <w:szCs w:val="20"/>
              </w:rPr>
              <w:t>Oddziaływanie operacji na rozwój LGD</w:t>
            </w:r>
          </w:p>
        </w:tc>
        <w:tc>
          <w:tcPr>
            <w:tcW w:w="3905" w:type="dxa"/>
            <w:vAlign w:val="center"/>
          </w:tcPr>
          <w:p w:rsidR="0093461C" w:rsidRPr="00A02AD2" w:rsidRDefault="00616655" w:rsidP="00CD0FDF">
            <w:pPr>
              <w:spacing w:after="0" w:line="240" w:lineRule="auto"/>
              <w:rPr>
                <w:rFonts w:ascii="Times New Roman" w:hAnsi="Times New Roman" w:cs="Times New Roman"/>
                <w:sz w:val="20"/>
                <w:szCs w:val="20"/>
              </w:rPr>
            </w:pPr>
            <w:r w:rsidRPr="00A02AD2">
              <w:rPr>
                <w:rFonts w:ascii="Times New Roman" w:hAnsi="Times New Roman" w:cs="Times New Roman"/>
                <w:sz w:val="20"/>
                <w:szCs w:val="20"/>
              </w:rPr>
              <w:t>Obligatoryjnie opis w jaki sposób operacja będzie miała wpływ na rozwój lokalny.</w:t>
            </w:r>
          </w:p>
        </w:tc>
        <w:tc>
          <w:tcPr>
            <w:tcW w:w="8222" w:type="dxa"/>
            <w:shd w:val="clear" w:color="auto" w:fill="auto"/>
            <w:vAlign w:val="center"/>
          </w:tcPr>
          <w:p w:rsidR="0093461C" w:rsidRPr="00A02AD2" w:rsidRDefault="0093461C" w:rsidP="0052383E">
            <w:pPr>
              <w:spacing w:after="0" w:line="240" w:lineRule="auto"/>
              <w:rPr>
                <w:rFonts w:ascii="Times New Roman" w:eastAsia="Calibri" w:hAnsi="Times New Roman" w:cs="Times New Roman"/>
                <w:b/>
                <w:sz w:val="20"/>
                <w:szCs w:val="20"/>
              </w:rPr>
            </w:pPr>
          </w:p>
        </w:tc>
      </w:tr>
      <w:tr w:rsidR="0093461C" w:rsidRPr="00A02AD2" w:rsidTr="00824E1D">
        <w:trPr>
          <w:trHeight w:val="1739"/>
        </w:trPr>
        <w:tc>
          <w:tcPr>
            <w:tcW w:w="567" w:type="dxa"/>
            <w:shd w:val="clear" w:color="auto" w:fill="auto"/>
          </w:tcPr>
          <w:p w:rsidR="0093461C" w:rsidRPr="00A02AD2" w:rsidRDefault="0093461C"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11</w:t>
            </w:r>
          </w:p>
        </w:tc>
        <w:tc>
          <w:tcPr>
            <w:tcW w:w="2127" w:type="dxa"/>
            <w:shd w:val="clear" w:color="auto" w:fill="auto"/>
            <w:vAlign w:val="center"/>
          </w:tcPr>
          <w:p w:rsidR="0093461C" w:rsidRPr="00A02AD2" w:rsidRDefault="00616655" w:rsidP="0093461C">
            <w:pPr>
              <w:pStyle w:val="Akapitzlist"/>
              <w:spacing w:before="40" w:after="0" w:line="240" w:lineRule="auto"/>
              <w:ind w:left="0"/>
              <w:contextualSpacing w:val="0"/>
              <w:rPr>
                <w:rFonts w:ascii="Times New Roman" w:hAnsi="Times New Roman" w:cs="Times New Roman"/>
                <w:sz w:val="20"/>
                <w:szCs w:val="20"/>
              </w:rPr>
            </w:pPr>
            <w:r w:rsidRPr="00A02AD2">
              <w:rPr>
                <w:rFonts w:ascii="Times New Roman" w:hAnsi="Times New Roman" w:cs="Times New Roman"/>
                <w:sz w:val="20"/>
                <w:szCs w:val="20"/>
              </w:rPr>
              <w:t>Wkład własny wnioskodawcy</w:t>
            </w:r>
          </w:p>
          <w:p w:rsidR="0093461C" w:rsidRPr="00A02AD2" w:rsidRDefault="0093461C" w:rsidP="0052383E">
            <w:pPr>
              <w:spacing w:after="0" w:line="240" w:lineRule="auto"/>
              <w:rPr>
                <w:rFonts w:ascii="Times New Roman" w:hAnsi="Times New Roman" w:cs="Times New Roman"/>
                <w:sz w:val="20"/>
                <w:szCs w:val="20"/>
              </w:rPr>
            </w:pPr>
          </w:p>
        </w:tc>
        <w:tc>
          <w:tcPr>
            <w:tcW w:w="3905" w:type="dxa"/>
            <w:vAlign w:val="center"/>
          </w:tcPr>
          <w:p w:rsidR="0093461C" w:rsidRPr="00A02AD2" w:rsidRDefault="00616655" w:rsidP="00CD0FDF">
            <w:pPr>
              <w:spacing w:after="0" w:line="240" w:lineRule="auto"/>
              <w:rPr>
                <w:rFonts w:ascii="Times New Roman" w:hAnsi="Times New Roman" w:cs="Times New Roman"/>
                <w:sz w:val="20"/>
                <w:szCs w:val="20"/>
              </w:rPr>
            </w:pPr>
            <w:r w:rsidRPr="00A02AD2">
              <w:rPr>
                <w:rFonts w:ascii="Times New Roman" w:hAnsi="Times New Roman" w:cs="Times New Roman"/>
                <w:sz w:val="20"/>
                <w:szCs w:val="20"/>
              </w:rPr>
              <w:t>Preferuje się projekty, w których wkład własny wnioskodawcy przekracza intensywność pomocy określoną w Programie. Premiowane będą projekty, w których wnioskodawcy deklarują wkład własny na poziomie wyższym niż minimalny określony w rozporządzeniu MRiRW w sprawie szczegółowych warunków i trybu przyznawania pomocy finansowej w ramach poddziałania „Wsparcie na wdrażanie operacji w ramach strategii rozwoju lokalnego kierowanego przez społeczność” objętego Programem Rozwoju Obszarów Wiejskich na lata 2014–2020. Celem jest promowanie projektów angażujących środki inne niż środki EFRROW. W ramach kryterium oceniana będzie wielkość zaangażowanych środków własnych wnioskodawcy w ramach wymaganego wkładu własnego w realizację projektu.</w:t>
            </w:r>
          </w:p>
        </w:tc>
        <w:tc>
          <w:tcPr>
            <w:tcW w:w="8222" w:type="dxa"/>
            <w:shd w:val="clear" w:color="auto" w:fill="auto"/>
            <w:vAlign w:val="center"/>
          </w:tcPr>
          <w:p w:rsidR="0093461C" w:rsidRPr="00A02AD2" w:rsidRDefault="0093461C" w:rsidP="0052383E">
            <w:pPr>
              <w:spacing w:after="0" w:line="240" w:lineRule="auto"/>
              <w:rPr>
                <w:rFonts w:ascii="Times New Roman" w:eastAsia="Calibri" w:hAnsi="Times New Roman" w:cs="Times New Roman"/>
                <w:b/>
                <w:sz w:val="20"/>
                <w:szCs w:val="20"/>
              </w:rPr>
            </w:pPr>
          </w:p>
        </w:tc>
      </w:tr>
      <w:tr w:rsidR="0093461C" w:rsidRPr="00A02AD2" w:rsidTr="00616655">
        <w:trPr>
          <w:trHeight w:val="1356"/>
        </w:trPr>
        <w:tc>
          <w:tcPr>
            <w:tcW w:w="567" w:type="dxa"/>
            <w:shd w:val="clear" w:color="auto" w:fill="auto"/>
          </w:tcPr>
          <w:p w:rsidR="0093461C" w:rsidRPr="00A02AD2" w:rsidRDefault="0093461C"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lastRenderedPageBreak/>
              <w:t>12</w:t>
            </w:r>
          </w:p>
        </w:tc>
        <w:tc>
          <w:tcPr>
            <w:tcW w:w="2127" w:type="dxa"/>
            <w:shd w:val="clear" w:color="auto" w:fill="auto"/>
            <w:vAlign w:val="center"/>
          </w:tcPr>
          <w:p w:rsidR="0093461C" w:rsidRPr="00A02AD2" w:rsidRDefault="0093461C" w:rsidP="0052383E">
            <w:pPr>
              <w:spacing w:after="0" w:line="240" w:lineRule="auto"/>
              <w:rPr>
                <w:rFonts w:ascii="Times New Roman" w:hAnsi="Times New Roman" w:cs="Times New Roman"/>
                <w:sz w:val="20"/>
                <w:szCs w:val="20"/>
              </w:rPr>
            </w:pPr>
            <w:r w:rsidRPr="00A02AD2">
              <w:rPr>
                <w:rFonts w:ascii="Times New Roman" w:hAnsi="Times New Roman" w:cs="Times New Roman"/>
                <w:sz w:val="20"/>
                <w:szCs w:val="20"/>
              </w:rPr>
              <w:t>Elementy promujące LGD Zapilicze</w:t>
            </w:r>
          </w:p>
        </w:tc>
        <w:tc>
          <w:tcPr>
            <w:tcW w:w="3905" w:type="dxa"/>
            <w:vAlign w:val="center"/>
          </w:tcPr>
          <w:p w:rsidR="0093461C" w:rsidRPr="00A02AD2" w:rsidRDefault="0093461C" w:rsidP="00CD0FDF">
            <w:pPr>
              <w:spacing w:after="0" w:line="240" w:lineRule="auto"/>
              <w:rPr>
                <w:rFonts w:ascii="Times New Roman" w:hAnsi="Times New Roman" w:cs="Times New Roman"/>
                <w:sz w:val="20"/>
                <w:szCs w:val="20"/>
              </w:rPr>
            </w:pPr>
            <w:r w:rsidRPr="00A02AD2">
              <w:rPr>
                <w:rFonts w:ascii="Times New Roman" w:hAnsi="Times New Roman" w:cs="Times New Roman"/>
                <w:sz w:val="20"/>
                <w:szCs w:val="20"/>
              </w:rPr>
              <w:t>Preferuje się operacje promujące obszar LSR lub Lokalną Grupę Działania.</w:t>
            </w:r>
          </w:p>
        </w:tc>
        <w:tc>
          <w:tcPr>
            <w:tcW w:w="8222" w:type="dxa"/>
            <w:shd w:val="clear" w:color="auto" w:fill="auto"/>
            <w:vAlign w:val="center"/>
          </w:tcPr>
          <w:p w:rsidR="0093461C" w:rsidRPr="00A02AD2" w:rsidRDefault="0093461C" w:rsidP="0052383E">
            <w:pPr>
              <w:spacing w:after="0" w:line="240" w:lineRule="auto"/>
              <w:rPr>
                <w:rFonts w:ascii="Times New Roman" w:eastAsia="Calibri" w:hAnsi="Times New Roman" w:cs="Times New Roman"/>
                <w:b/>
                <w:sz w:val="20"/>
                <w:szCs w:val="20"/>
              </w:rPr>
            </w:pPr>
          </w:p>
        </w:tc>
      </w:tr>
      <w:tr w:rsidR="00616655" w:rsidRPr="00A02AD2" w:rsidTr="00824E1D">
        <w:trPr>
          <w:trHeight w:val="1640"/>
        </w:trPr>
        <w:tc>
          <w:tcPr>
            <w:tcW w:w="567" w:type="dxa"/>
            <w:shd w:val="clear" w:color="auto" w:fill="auto"/>
          </w:tcPr>
          <w:p w:rsidR="00616655" w:rsidRPr="00A02AD2" w:rsidRDefault="00616655"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13</w:t>
            </w:r>
          </w:p>
        </w:tc>
        <w:tc>
          <w:tcPr>
            <w:tcW w:w="2127" w:type="dxa"/>
            <w:shd w:val="clear" w:color="auto" w:fill="auto"/>
            <w:vAlign w:val="center"/>
          </w:tcPr>
          <w:p w:rsidR="00616655" w:rsidRPr="00A02AD2" w:rsidRDefault="00616655" w:rsidP="0052383E">
            <w:pPr>
              <w:spacing w:after="0" w:line="240" w:lineRule="auto"/>
              <w:rPr>
                <w:rFonts w:ascii="Times New Roman" w:hAnsi="Times New Roman" w:cs="Times New Roman"/>
                <w:sz w:val="20"/>
                <w:szCs w:val="20"/>
              </w:rPr>
            </w:pPr>
            <w:r w:rsidRPr="00A02AD2">
              <w:rPr>
                <w:rFonts w:ascii="Times New Roman" w:hAnsi="Times New Roman" w:cs="Times New Roman"/>
                <w:sz w:val="20"/>
                <w:szCs w:val="20"/>
              </w:rPr>
              <w:t>Oddziaływanie na aktywizację i integrację społeczną środowiska lokalnego</w:t>
            </w:r>
          </w:p>
        </w:tc>
        <w:tc>
          <w:tcPr>
            <w:tcW w:w="3905" w:type="dxa"/>
            <w:vAlign w:val="center"/>
          </w:tcPr>
          <w:p w:rsidR="00616655" w:rsidRPr="00A02AD2" w:rsidRDefault="00616655" w:rsidP="00CD0FDF">
            <w:pPr>
              <w:spacing w:after="0" w:line="240" w:lineRule="auto"/>
              <w:rPr>
                <w:rFonts w:ascii="Times New Roman" w:hAnsi="Times New Roman" w:cs="Times New Roman"/>
                <w:sz w:val="20"/>
                <w:szCs w:val="20"/>
              </w:rPr>
            </w:pPr>
            <w:r w:rsidRPr="00A02AD2">
              <w:rPr>
                <w:rFonts w:ascii="Times New Roman" w:hAnsi="Times New Roman" w:cs="Times New Roman"/>
                <w:sz w:val="20"/>
                <w:szCs w:val="20"/>
              </w:rPr>
              <w:t>Preferuje się operacje, które oddziałują na pobudzenie społeczności lokalnej do aktywnego trybu życia, czego długofalowym efektem ma być przeciwdziałanie wykluczeniu społecznemu mieszkańców</w:t>
            </w:r>
          </w:p>
        </w:tc>
        <w:tc>
          <w:tcPr>
            <w:tcW w:w="8222" w:type="dxa"/>
            <w:shd w:val="clear" w:color="auto" w:fill="auto"/>
            <w:vAlign w:val="center"/>
          </w:tcPr>
          <w:p w:rsidR="00616655" w:rsidRPr="00A02AD2" w:rsidRDefault="00616655" w:rsidP="0052383E">
            <w:pPr>
              <w:spacing w:after="0" w:line="240" w:lineRule="auto"/>
              <w:rPr>
                <w:rFonts w:ascii="Times New Roman" w:eastAsia="Calibri" w:hAnsi="Times New Roman" w:cs="Times New Roman"/>
                <w:b/>
                <w:sz w:val="20"/>
                <w:szCs w:val="20"/>
              </w:rPr>
            </w:pPr>
          </w:p>
        </w:tc>
      </w:tr>
      <w:tr w:rsidR="00616655" w:rsidRPr="00A02AD2" w:rsidTr="00616655">
        <w:trPr>
          <w:trHeight w:val="1314"/>
        </w:trPr>
        <w:tc>
          <w:tcPr>
            <w:tcW w:w="567" w:type="dxa"/>
            <w:shd w:val="clear" w:color="auto" w:fill="auto"/>
          </w:tcPr>
          <w:p w:rsidR="00616655" w:rsidRPr="00A02AD2" w:rsidRDefault="00616655" w:rsidP="0052383E">
            <w:pPr>
              <w:spacing w:after="0" w:line="240" w:lineRule="auto"/>
              <w:rPr>
                <w:rFonts w:ascii="Times New Roman" w:eastAsia="Calibri" w:hAnsi="Times New Roman" w:cs="Times New Roman"/>
                <w:sz w:val="20"/>
                <w:szCs w:val="20"/>
              </w:rPr>
            </w:pPr>
            <w:r w:rsidRPr="00A02AD2">
              <w:rPr>
                <w:rFonts w:ascii="Times New Roman" w:eastAsia="Calibri" w:hAnsi="Times New Roman" w:cs="Times New Roman"/>
                <w:sz w:val="20"/>
                <w:szCs w:val="20"/>
              </w:rPr>
              <w:t>14</w:t>
            </w:r>
          </w:p>
        </w:tc>
        <w:tc>
          <w:tcPr>
            <w:tcW w:w="2127" w:type="dxa"/>
            <w:shd w:val="clear" w:color="auto" w:fill="auto"/>
            <w:vAlign w:val="center"/>
          </w:tcPr>
          <w:p w:rsidR="00616655" w:rsidRPr="00A02AD2" w:rsidRDefault="00616655" w:rsidP="0052383E">
            <w:pPr>
              <w:spacing w:after="0" w:line="240" w:lineRule="auto"/>
              <w:rPr>
                <w:rFonts w:ascii="Times New Roman" w:hAnsi="Times New Roman" w:cs="Times New Roman"/>
                <w:sz w:val="20"/>
                <w:szCs w:val="20"/>
              </w:rPr>
            </w:pPr>
            <w:r w:rsidRPr="00A02AD2">
              <w:rPr>
                <w:rFonts w:ascii="Times New Roman" w:hAnsi="Times New Roman" w:cs="Times New Roman"/>
                <w:sz w:val="20"/>
                <w:szCs w:val="20"/>
              </w:rPr>
              <w:t>Oddziaływanie na aktywizację zawodową środowiska lokalnego</w:t>
            </w:r>
          </w:p>
        </w:tc>
        <w:tc>
          <w:tcPr>
            <w:tcW w:w="3905" w:type="dxa"/>
            <w:vAlign w:val="center"/>
          </w:tcPr>
          <w:p w:rsidR="00616655" w:rsidRPr="00A02AD2" w:rsidRDefault="00616655" w:rsidP="00CD0FDF">
            <w:pPr>
              <w:spacing w:after="0" w:line="240" w:lineRule="auto"/>
              <w:rPr>
                <w:rFonts w:ascii="Times New Roman" w:hAnsi="Times New Roman" w:cs="Times New Roman"/>
                <w:sz w:val="20"/>
                <w:szCs w:val="20"/>
              </w:rPr>
            </w:pPr>
            <w:r w:rsidRPr="00A02AD2">
              <w:rPr>
                <w:rFonts w:ascii="Times New Roman" w:hAnsi="Times New Roman" w:cs="Times New Roman"/>
                <w:sz w:val="20"/>
                <w:szCs w:val="20"/>
              </w:rPr>
              <w:t>Preferuje się operacje które wpływają na aktywizację zawodową mieszkańców obszaru LSR</w:t>
            </w:r>
          </w:p>
        </w:tc>
        <w:tc>
          <w:tcPr>
            <w:tcW w:w="8222" w:type="dxa"/>
            <w:shd w:val="clear" w:color="auto" w:fill="auto"/>
            <w:vAlign w:val="center"/>
          </w:tcPr>
          <w:p w:rsidR="00616655" w:rsidRPr="00A02AD2" w:rsidRDefault="00616655" w:rsidP="0052383E">
            <w:pPr>
              <w:spacing w:after="0" w:line="240" w:lineRule="auto"/>
              <w:rPr>
                <w:rFonts w:ascii="Times New Roman" w:eastAsia="Calibri" w:hAnsi="Times New Roman" w:cs="Times New Roman"/>
                <w:b/>
                <w:sz w:val="20"/>
                <w:szCs w:val="20"/>
              </w:rPr>
            </w:pPr>
          </w:p>
        </w:tc>
      </w:tr>
    </w:tbl>
    <w:p w:rsidR="0052383E" w:rsidRPr="00A02AD2" w:rsidRDefault="0052383E" w:rsidP="001C05E9">
      <w:pPr>
        <w:spacing w:after="0" w:line="240" w:lineRule="auto"/>
        <w:jc w:val="both"/>
        <w:rPr>
          <w:rFonts w:ascii="Times New Roman" w:hAnsi="Times New Roman" w:cs="Times New Roman"/>
          <w:sz w:val="20"/>
          <w:szCs w:val="20"/>
        </w:rPr>
      </w:pPr>
    </w:p>
    <w:p w:rsidR="00824E1D" w:rsidRDefault="00824E1D" w:rsidP="001C05E9">
      <w:pPr>
        <w:spacing w:after="0" w:line="240" w:lineRule="auto"/>
        <w:jc w:val="both"/>
        <w:rPr>
          <w:rFonts w:ascii="Times New Roman" w:hAnsi="Times New Roman" w:cs="Times New Roman"/>
          <w:sz w:val="24"/>
          <w:szCs w:val="24"/>
        </w:rPr>
      </w:pPr>
    </w:p>
    <w:p w:rsidR="00824E1D" w:rsidRDefault="00824E1D" w:rsidP="001C05E9">
      <w:pPr>
        <w:spacing w:after="0" w:line="240" w:lineRule="auto"/>
        <w:jc w:val="both"/>
        <w:rPr>
          <w:rFonts w:ascii="Times New Roman" w:hAnsi="Times New Roman" w:cs="Times New Roman"/>
          <w:sz w:val="24"/>
          <w:szCs w:val="24"/>
        </w:rPr>
      </w:pPr>
    </w:p>
    <w:p w:rsidR="001C05E9" w:rsidRPr="008E2CD7" w:rsidRDefault="001C05E9" w:rsidP="001C05E9">
      <w:pPr>
        <w:spacing w:after="0" w:line="240" w:lineRule="auto"/>
        <w:jc w:val="both"/>
        <w:rPr>
          <w:rFonts w:ascii="Times New Roman" w:hAnsi="Times New Roman" w:cs="Times New Roman"/>
          <w:sz w:val="24"/>
          <w:szCs w:val="24"/>
        </w:rPr>
      </w:pPr>
      <w:r w:rsidRPr="008E2CD7">
        <w:rPr>
          <w:rFonts w:ascii="Times New Roman" w:hAnsi="Times New Roman" w:cs="Times New Roman"/>
          <w:sz w:val="24"/>
          <w:szCs w:val="24"/>
        </w:rPr>
        <w:t xml:space="preserve">…………………..........                                                          </w:t>
      </w:r>
      <w:r w:rsidR="00A0606D">
        <w:rPr>
          <w:rFonts w:ascii="Times New Roman" w:hAnsi="Times New Roman" w:cs="Times New Roman"/>
          <w:sz w:val="24"/>
          <w:szCs w:val="24"/>
        </w:rPr>
        <w:tab/>
      </w:r>
      <w:r w:rsidR="00A0606D">
        <w:rPr>
          <w:rFonts w:ascii="Times New Roman" w:hAnsi="Times New Roman" w:cs="Times New Roman"/>
          <w:sz w:val="24"/>
          <w:szCs w:val="24"/>
        </w:rPr>
        <w:tab/>
      </w:r>
      <w:r w:rsidR="00A0606D">
        <w:rPr>
          <w:rFonts w:ascii="Times New Roman" w:hAnsi="Times New Roman" w:cs="Times New Roman"/>
          <w:sz w:val="24"/>
          <w:szCs w:val="24"/>
        </w:rPr>
        <w:tab/>
      </w:r>
      <w:r w:rsidR="00A0606D">
        <w:rPr>
          <w:rFonts w:ascii="Times New Roman" w:hAnsi="Times New Roman" w:cs="Times New Roman"/>
          <w:sz w:val="24"/>
          <w:szCs w:val="24"/>
        </w:rPr>
        <w:tab/>
      </w:r>
      <w:r w:rsidR="00A0606D">
        <w:rPr>
          <w:rFonts w:ascii="Times New Roman" w:hAnsi="Times New Roman" w:cs="Times New Roman"/>
          <w:sz w:val="24"/>
          <w:szCs w:val="24"/>
        </w:rPr>
        <w:tab/>
      </w:r>
      <w:r w:rsidR="00A0606D">
        <w:rPr>
          <w:rFonts w:ascii="Times New Roman" w:hAnsi="Times New Roman" w:cs="Times New Roman"/>
          <w:sz w:val="24"/>
          <w:szCs w:val="24"/>
        </w:rPr>
        <w:tab/>
      </w:r>
      <w:r w:rsidR="00A0606D">
        <w:rPr>
          <w:rFonts w:ascii="Times New Roman" w:hAnsi="Times New Roman" w:cs="Times New Roman"/>
          <w:sz w:val="24"/>
          <w:szCs w:val="24"/>
        </w:rPr>
        <w:tab/>
      </w:r>
      <w:r w:rsidR="00A0606D">
        <w:rPr>
          <w:rFonts w:ascii="Times New Roman" w:hAnsi="Times New Roman" w:cs="Times New Roman"/>
          <w:sz w:val="24"/>
          <w:szCs w:val="24"/>
        </w:rPr>
        <w:tab/>
      </w:r>
      <w:r w:rsidRPr="008E2CD7">
        <w:rPr>
          <w:rFonts w:ascii="Times New Roman" w:hAnsi="Times New Roman" w:cs="Times New Roman"/>
          <w:sz w:val="24"/>
          <w:szCs w:val="24"/>
        </w:rPr>
        <w:t xml:space="preserve"> ………………………..</w:t>
      </w:r>
    </w:p>
    <w:p w:rsidR="00460BCA" w:rsidRPr="008E2CD7" w:rsidRDefault="001C05E9" w:rsidP="00460BCA">
      <w:pPr>
        <w:spacing w:line="240" w:lineRule="auto"/>
        <w:jc w:val="both"/>
        <w:rPr>
          <w:rFonts w:ascii="Times New Roman" w:hAnsi="Times New Roman" w:cs="Times New Roman"/>
          <w:sz w:val="16"/>
          <w:szCs w:val="16"/>
        </w:rPr>
      </w:pPr>
      <w:r w:rsidRPr="008E2CD7">
        <w:rPr>
          <w:rFonts w:ascii="Times New Roman" w:hAnsi="Times New Roman" w:cs="Times New Roman"/>
          <w:sz w:val="16"/>
          <w:szCs w:val="16"/>
        </w:rPr>
        <w:t xml:space="preserve">            /miejscowość, data/                                                                                                                            </w:t>
      </w:r>
      <w:r w:rsidR="00A0606D">
        <w:rPr>
          <w:rFonts w:ascii="Times New Roman" w:hAnsi="Times New Roman" w:cs="Times New Roman"/>
          <w:sz w:val="16"/>
          <w:szCs w:val="16"/>
        </w:rPr>
        <w:tab/>
      </w:r>
      <w:r w:rsidR="00A0606D">
        <w:rPr>
          <w:rFonts w:ascii="Times New Roman" w:hAnsi="Times New Roman" w:cs="Times New Roman"/>
          <w:sz w:val="16"/>
          <w:szCs w:val="16"/>
        </w:rPr>
        <w:tab/>
      </w:r>
      <w:r w:rsidR="00A0606D">
        <w:rPr>
          <w:rFonts w:ascii="Times New Roman" w:hAnsi="Times New Roman" w:cs="Times New Roman"/>
          <w:sz w:val="16"/>
          <w:szCs w:val="16"/>
        </w:rPr>
        <w:tab/>
      </w:r>
      <w:r w:rsidR="00A0606D">
        <w:rPr>
          <w:rFonts w:ascii="Times New Roman" w:hAnsi="Times New Roman" w:cs="Times New Roman"/>
          <w:sz w:val="16"/>
          <w:szCs w:val="16"/>
        </w:rPr>
        <w:tab/>
      </w:r>
      <w:r w:rsidR="00A0606D">
        <w:rPr>
          <w:rFonts w:ascii="Times New Roman" w:hAnsi="Times New Roman" w:cs="Times New Roman"/>
          <w:sz w:val="16"/>
          <w:szCs w:val="16"/>
        </w:rPr>
        <w:tab/>
      </w:r>
      <w:r w:rsidR="00A0606D">
        <w:rPr>
          <w:rFonts w:ascii="Times New Roman" w:hAnsi="Times New Roman" w:cs="Times New Roman"/>
          <w:sz w:val="16"/>
          <w:szCs w:val="16"/>
        </w:rPr>
        <w:tab/>
      </w:r>
      <w:r w:rsidR="00A0606D">
        <w:rPr>
          <w:rFonts w:ascii="Times New Roman" w:hAnsi="Times New Roman" w:cs="Times New Roman"/>
          <w:sz w:val="16"/>
          <w:szCs w:val="16"/>
        </w:rPr>
        <w:tab/>
      </w:r>
      <w:r w:rsidR="00A0606D">
        <w:rPr>
          <w:rFonts w:ascii="Times New Roman" w:hAnsi="Times New Roman" w:cs="Times New Roman"/>
          <w:sz w:val="16"/>
          <w:szCs w:val="16"/>
        </w:rPr>
        <w:tab/>
      </w:r>
      <w:r w:rsidRPr="008E2CD7">
        <w:rPr>
          <w:rFonts w:ascii="Times New Roman" w:hAnsi="Times New Roman" w:cs="Times New Roman"/>
          <w:sz w:val="16"/>
          <w:szCs w:val="16"/>
        </w:rPr>
        <w:t xml:space="preserve">   /podpis/</w:t>
      </w:r>
    </w:p>
    <w:p w:rsidR="00460BCA" w:rsidRPr="008E2CD7" w:rsidRDefault="00460BCA" w:rsidP="00460BCA">
      <w:pPr>
        <w:spacing w:line="240" w:lineRule="auto"/>
        <w:jc w:val="both"/>
        <w:rPr>
          <w:rFonts w:ascii="Times New Roman" w:hAnsi="Times New Roman" w:cs="Times New Roman"/>
          <w:sz w:val="16"/>
          <w:szCs w:val="16"/>
        </w:rPr>
      </w:pPr>
    </w:p>
    <w:sectPr w:rsidR="00460BCA" w:rsidRPr="008E2CD7" w:rsidSect="00B854CA">
      <w:headerReference w:type="default" r:id="rId8"/>
      <w:footnotePr>
        <w:numFmt w:val="chicago"/>
      </w:footnotePr>
      <w:type w:val="continuous"/>
      <w:pgSz w:w="16838" w:h="11906" w:orient="landscape"/>
      <w:pgMar w:top="1417" w:right="1981" w:bottom="426" w:left="851" w:header="284" w:footer="3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55E" w:rsidRDefault="00EC255E" w:rsidP="00A96EA5">
      <w:pPr>
        <w:spacing w:after="0" w:line="240" w:lineRule="auto"/>
      </w:pPr>
      <w:r>
        <w:separator/>
      </w:r>
    </w:p>
  </w:endnote>
  <w:endnote w:type="continuationSeparator" w:id="0">
    <w:p w:rsidR="00EC255E" w:rsidRDefault="00EC255E" w:rsidP="00A96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55E" w:rsidRDefault="00EC255E" w:rsidP="00A96EA5">
      <w:pPr>
        <w:spacing w:after="0" w:line="240" w:lineRule="auto"/>
      </w:pPr>
      <w:r>
        <w:separator/>
      </w:r>
    </w:p>
  </w:footnote>
  <w:footnote w:type="continuationSeparator" w:id="0">
    <w:p w:rsidR="00EC255E" w:rsidRDefault="00EC255E" w:rsidP="00A96E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CED" w:rsidRDefault="00B854CA" w:rsidP="00997CED">
    <w:pPr>
      <w:tabs>
        <w:tab w:val="left" w:pos="406"/>
        <w:tab w:val="center" w:pos="4794"/>
      </w:tabs>
      <w:spacing w:after="0"/>
      <w:jc w:val="center"/>
      <w:rPr>
        <w:rFonts w:ascii="Times New Roman" w:hAnsi="Times New Roman" w:cs="Times New Roman"/>
        <w:sz w:val="16"/>
        <w:szCs w:val="16"/>
      </w:rPr>
    </w:pPr>
    <w:r>
      <w:rPr>
        <w:rFonts w:ascii="Times New Roman" w:hAnsi="Times New Roman" w:cs="Times New Roman"/>
        <w:sz w:val="16"/>
        <w:szCs w:val="16"/>
      </w:rPr>
      <w:t xml:space="preserve">                 </w:t>
    </w:r>
    <w:r w:rsidRPr="00B854CA">
      <w:rPr>
        <w:rFonts w:ascii="Times New Roman" w:hAnsi="Times New Roman" w:cs="Times New Roman"/>
        <w:noProof/>
        <w:sz w:val="16"/>
        <w:szCs w:val="16"/>
        <w:lang w:eastAsia="pl-PL"/>
      </w:rPr>
      <w:drawing>
        <wp:inline distT="0" distB="0" distL="0" distR="0">
          <wp:extent cx="1081768" cy="723900"/>
          <wp:effectExtent l="19050" t="0" r="4082" b="0"/>
          <wp:docPr id="10" name="Obraz 1" descr="C:\Users\Zapilicze\Desktop\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pilicze\Desktop\noir.jpg"/>
                  <pic:cNvPicPr>
                    <a:picLocks noChangeAspect="1" noChangeArrowheads="1"/>
                  </pic:cNvPicPr>
                </pic:nvPicPr>
                <pic:blipFill>
                  <a:blip r:embed="rId1" cstate="print"/>
                  <a:srcRect/>
                  <a:stretch>
                    <a:fillRect/>
                  </a:stretch>
                </pic:blipFill>
                <pic:spPr bwMode="auto">
                  <a:xfrm>
                    <a:off x="0" y="0"/>
                    <a:ext cx="1089636" cy="729165"/>
                  </a:xfrm>
                  <a:prstGeom prst="rect">
                    <a:avLst/>
                  </a:prstGeom>
                  <a:noFill/>
                  <a:ln w="9525">
                    <a:noFill/>
                    <a:miter lim="800000"/>
                    <a:headEnd/>
                    <a:tailEnd/>
                  </a:ln>
                </pic:spPr>
              </pic:pic>
            </a:graphicData>
          </a:graphic>
        </wp:inline>
      </w:drawing>
    </w:r>
    <w:r>
      <w:rPr>
        <w:rFonts w:ascii="Times New Roman" w:hAnsi="Times New Roman" w:cs="Times New Roman"/>
        <w:sz w:val="16"/>
        <w:szCs w:val="16"/>
      </w:rPr>
      <w:t xml:space="preserve">                             </w:t>
    </w:r>
    <w:r w:rsidRPr="00B854CA">
      <w:rPr>
        <w:rFonts w:ascii="Times New Roman" w:hAnsi="Times New Roman" w:cs="Times New Roman"/>
        <w:noProof/>
        <w:sz w:val="16"/>
        <w:szCs w:val="16"/>
        <w:lang w:eastAsia="pl-PL"/>
      </w:rPr>
      <w:drawing>
        <wp:inline distT="0" distB="0" distL="0" distR="0">
          <wp:extent cx="819150" cy="762000"/>
          <wp:effectExtent l="19050" t="0" r="0" b="0"/>
          <wp:docPr id="1" name="Obraz 5" descr="Leaderlogo.jpg"/>
          <wp:cNvGraphicFramePr/>
          <a:graphic xmlns:a="http://schemas.openxmlformats.org/drawingml/2006/main">
            <a:graphicData uri="http://schemas.openxmlformats.org/drawingml/2006/picture">
              <pic:pic xmlns:pic="http://schemas.openxmlformats.org/drawingml/2006/picture">
                <pic:nvPicPr>
                  <pic:cNvPr id="4" name="Obraz 3" descr="Leaderlogo.jpg"/>
                  <pic:cNvPicPr>
                    <a:picLocks noChangeAspect="1" noChangeArrowheads="1"/>
                  </pic:cNvPicPr>
                </pic:nvPicPr>
                <pic:blipFill>
                  <a:blip r:embed="rId2"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818525" cy="761418"/>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w="9525">
                        <a:solidFill>
                          <a:srgbClr val="000000"/>
                        </a:solidFill>
                        <a:miter lim="800000"/>
                        <a:headEnd/>
                        <a:tailEnd/>
                      </a14:hiddenLine>
                    </a:ext>
                  </a:extLst>
                </pic:spPr>
              </pic:pic>
            </a:graphicData>
          </a:graphic>
        </wp:inline>
      </w:drawing>
    </w:r>
    <w:r>
      <w:rPr>
        <w:rFonts w:ascii="Times New Roman" w:hAnsi="Times New Roman" w:cs="Times New Roman"/>
        <w:sz w:val="16"/>
        <w:szCs w:val="16"/>
      </w:rPr>
      <w:t xml:space="preserve">                      </w:t>
    </w:r>
    <w:r w:rsidRPr="00B854CA">
      <w:rPr>
        <w:rFonts w:ascii="Times New Roman" w:hAnsi="Times New Roman" w:cs="Times New Roman"/>
        <w:noProof/>
        <w:sz w:val="16"/>
        <w:szCs w:val="16"/>
        <w:lang w:eastAsia="pl-PL"/>
      </w:rPr>
      <w:drawing>
        <wp:inline distT="0" distB="0" distL="0" distR="0">
          <wp:extent cx="1872208" cy="820291"/>
          <wp:effectExtent l="19050" t="0" r="0" b="0"/>
          <wp:docPr id="3" name="Obraz 6"/>
          <wp:cNvGraphicFramePr/>
          <a:graphic xmlns:a="http://schemas.openxmlformats.org/drawingml/2006/main">
            <a:graphicData uri="http://schemas.openxmlformats.org/drawingml/2006/picture">
              <pic:pic xmlns:pic="http://schemas.openxmlformats.org/drawingml/2006/picture">
                <pic:nvPicPr>
                  <pic:cNvPr id="5" name="Obraz 4"/>
                  <pic:cNvPicPr/>
                </pic:nvPicPr>
                <pic:blipFill>
                  <a:blip r:embed="rId3" cstate="print"/>
                  <a:stretch>
                    <a:fillRect/>
                  </a:stretch>
                </pic:blipFill>
                <pic:spPr>
                  <a:xfrm>
                    <a:off x="0" y="0"/>
                    <a:ext cx="1872208" cy="820291"/>
                  </a:xfrm>
                  <a:prstGeom prst="rect">
                    <a:avLst/>
                  </a:prstGeom>
                  <a:ln>
                    <a:noFill/>
                  </a:ln>
                  <a:effectLst>
                    <a:softEdge rad="112500"/>
                  </a:effectLst>
                </pic:spPr>
              </pic:pic>
            </a:graphicData>
          </a:graphic>
        </wp:inline>
      </w:drawing>
    </w:r>
    <w:r>
      <w:rPr>
        <w:rFonts w:ascii="Times New Roman" w:hAnsi="Times New Roman" w:cs="Times New Roman"/>
        <w:sz w:val="16"/>
        <w:szCs w:val="16"/>
      </w:rPr>
      <w:t xml:space="preserve">                       </w:t>
    </w:r>
    <w:r w:rsidR="00B214EE" w:rsidRPr="00B214EE">
      <w:rPr>
        <w:rFonts w:ascii="Times New Roman" w:hAnsi="Times New Roman" w:cs="Times New Roman"/>
        <w:noProof/>
        <w:sz w:val="16"/>
        <w:szCs w:val="16"/>
        <w:lang w:eastAsia="pl-PL"/>
      </w:rPr>
      <w:drawing>
        <wp:inline distT="0" distB="0" distL="0" distR="0">
          <wp:extent cx="1535795" cy="1008111"/>
          <wp:effectExtent l="19050" t="0" r="7255" b="0"/>
          <wp:docPr id="7" name="Obraz 7" descr="PROW-2014-2020-logo-kolor.JPG"/>
          <wp:cNvGraphicFramePr/>
          <a:graphic xmlns:a="http://schemas.openxmlformats.org/drawingml/2006/main">
            <a:graphicData uri="http://schemas.openxmlformats.org/drawingml/2006/picture">
              <pic:pic xmlns:pic="http://schemas.openxmlformats.org/drawingml/2006/picture">
                <pic:nvPicPr>
                  <pic:cNvPr id="6" name="Obraz 4" descr="PROW-2014-2020-logo-kolor.JPG"/>
                  <pic:cNvPicPr>
                    <a:picLocks noChangeAspect="1" noChangeArrowheads="1"/>
                  </pic:cNvPicPr>
                </pic:nvPicPr>
                <pic:blipFill>
                  <a:blip r:embed="rId4"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1535795" cy="1008111"/>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w="9525">
                        <a:solidFill>
                          <a:srgbClr val="000000"/>
                        </a:solidFill>
                        <a:miter lim="800000"/>
                        <a:headEnd/>
                        <a:tailEnd/>
                      </a14:hiddenLine>
                    </a:ext>
                  </a:extLst>
                </pic:spPr>
              </pic:pic>
            </a:graphicData>
          </a:graphic>
        </wp:inline>
      </w:drawing>
    </w:r>
  </w:p>
  <w:p w:rsidR="0097257E" w:rsidRDefault="0097257E" w:rsidP="00997CED">
    <w:pPr>
      <w:tabs>
        <w:tab w:val="left" w:pos="1980"/>
      </w:tabs>
      <w:spacing w:after="0"/>
      <w:jc w:val="center"/>
      <w:rPr>
        <w:rFonts w:ascii="Times New Roman" w:hAnsi="Times New Roman" w:cs="Times New Roman"/>
        <w:sz w:val="16"/>
        <w:szCs w:val="16"/>
      </w:rPr>
    </w:pPr>
  </w:p>
  <w:p w:rsidR="00116A85" w:rsidRDefault="0078552C" w:rsidP="00997CED">
    <w:pPr>
      <w:tabs>
        <w:tab w:val="left" w:pos="1980"/>
      </w:tabs>
      <w:spacing w:after="0"/>
      <w:jc w:val="center"/>
      <w:rPr>
        <w:rFonts w:ascii="Times New Roman" w:hAnsi="Times New Roman" w:cs="Times New Roman"/>
        <w:sz w:val="16"/>
        <w:szCs w:val="16"/>
      </w:rPr>
    </w:pPr>
    <w:r>
      <w:rPr>
        <w:rFonts w:ascii="Times New Roman" w:hAnsi="Times New Roman" w:cs="Times New Roman"/>
        <w:sz w:val="16"/>
        <w:szCs w:val="16"/>
      </w:rPr>
      <w:t>„</w:t>
    </w:r>
    <w:r w:rsidRPr="0078552C">
      <w:rPr>
        <w:rFonts w:ascii="Times New Roman" w:hAnsi="Times New Roman" w:cs="Times New Roman"/>
        <w:sz w:val="16"/>
        <w:szCs w:val="16"/>
      </w:rPr>
      <w:t>Europejski Fundusz Rolny na rzecz Rozwoju Obszarów Wiejskich: Europa inwestująca w obszary wiejskie"</w:t>
    </w:r>
  </w:p>
  <w:p w:rsidR="00116A85" w:rsidRPr="0078552C" w:rsidRDefault="00116A85" w:rsidP="00997CED">
    <w:pPr>
      <w:tabs>
        <w:tab w:val="left" w:pos="1980"/>
      </w:tabs>
      <w:spacing w:after="0"/>
      <w:jc w:val="center"/>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2D98"/>
    <w:multiLevelType w:val="hybridMultilevel"/>
    <w:tmpl w:val="0088DB1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3437B5"/>
    <w:multiLevelType w:val="hybridMultilevel"/>
    <w:tmpl w:val="9348B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F83D36"/>
    <w:multiLevelType w:val="multilevel"/>
    <w:tmpl w:val="25DEF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EE380C"/>
    <w:multiLevelType w:val="hybridMultilevel"/>
    <w:tmpl w:val="2F8C8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B15225"/>
    <w:multiLevelType w:val="hybridMultilevel"/>
    <w:tmpl w:val="5C5003C0"/>
    <w:lvl w:ilvl="0" w:tplc="17D0FA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38F3FBF"/>
    <w:multiLevelType w:val="hybridMultilevel"/>
    <w:tmpl w:val="5C5003C0"/>
    <w:lvl w:ilvl="0" w:tplc="17D0FA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0A82178"/>
    <w:multiLevelType w:val="multilevel"/>
    <w:tmpl w:val="3E24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1E6932"/>
    <w:multiLevelType w:val="hybridMultilevel"/>
    <w:tmpl w:val="B04E0E0A"/>
    <w:lvl w:ilvl="0" w:tplc="EA2EAFB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74C76DA"/>
    <w:multiLevelType w:val="hybridMultilevel"/>
    <w:tmpl w:val="74E62F9E"/>
    <w:lvl w:ilvl="0" w:tplc="DE481C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C5932AA"/>
    <w:multiLevelType w:val="hybridMultilevel"/>
    <w:tmpl w:val="D9169D90"/>
    <w:lvl w:ilvl="0" w:tplc="EF2C0F8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F477C7E"/>
    <w:multiLevelType w:val="hybridMultilevel"/>
    <w:tmpl w:val="637AB3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82929DC"/>
    <w:multiLevelType w:val="hybridMultilevel"/>
    <w:tmpl w:val="5C5003C0"/>
    <w:lvl w:ilvl="0" w:tplc="17D0FAE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689F7463"/>
    <w:multiLevelType w:val="hybridMultilevel"/>
    <w:tmpl w:val="9348B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99A0961"/>
    <w:multiLevelType w:val="hybridMultilevel"/>
    <w:tmpl w:val="D8B42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DF3373A"/>
    <w:multiLevelType w:val="hybridMultilevel"/>
    <w:tmpl w:val="C71E5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7FE250B1"/>
    <w:multiLevelType w:val="hybridMultilevel"/>
    <w:tmpl w:val="DA36CF52"/>
    <w:lvl w:ilvl="0" w:tplc="C3949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12"/>
  </w:num>
  <w:num w:numId="5">
    <w:abstractNumId w:val="8"/>
  </w:num>
  <w:num w:numId="6">
    <w:abstractNumId w:val="2"/>
  </w:num>
  <w:num w:numId="7">
    <w:abstractNumId w:val="1"/>
  </w:num>
  <w:num w:numId="8">
    <w:abstractNumId w:val="0"/>
  </w:num>
  <w:num w:numId="9">
    <w:abstractNumId w:val="3"/>
  </w:num>
  <w:num w:numId="10">
    <w:abstractNumId w:val="4"/>
  </w:num>
  <w:num w:numId="11">
    <w:abstractNumId w:val="5"/>
  </w:num>
  <w:num w:numId="12">
    <w:abstractNumId w:val="11"/>
  </w:num>
  <w:num w:numId="13">
    <w:abstractNumId w:val="15"/>
  </w:num>
  <w:num w:numId="14">
    <w:abstractNumId w:val="13"/>
  </w:num>
  <w:num w:numId="15">
    <w:abstractNumId w:val="1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w:hdrShapeDefaults>
  <w:footnotePr>
    <w:numFmt w:val="chicago"/>
    <w:footnote w:id="-1"/>
    <w:footnote w:id="0"/>
  </w:footnotePr>
  <w:endnotePr>
    <w:endnote w:id="-1"/>
    <w:endnote w:id="0"/>
  </w:endnotePr>
  <w:compat/>
  <w:rsids>
    <w:rsidRoot w:val="002258FF"/>
    <w:rsid w:val="000146B5"/>
    <w:rsid w:val="00015AF3"/>
    <w:rsid w:val="000177DC"/>
    <w:rsid w:val="00021EA7"/>
    <w:rsid w:val="0004628D"/>
    <w:rsid w:val="00055148"/>
    <w:rsid w:val="000774B3"/>
    <w:rsid w:val="00096121"/>
    <w:rsid w:val="000A60D7"/>
    <w:rsid w:val="000B5995"/>
    <w:rsid w:val="000E4D1C"/>
    <w:rsid w:val="00107C02"/>
    <w:rsid w:val="00116A85"/>
    <w:rsid w:val="00122E18"/>
    <w:rsid w:val="001360A3"/>
    <w:rsid w:val="00142BA3"/>
    <w:rsid w:val="0014528F"/>
    <w:rsid w:val="001457DE"/>
    <w:rsid w:val="001C05E9"/>
    <w:rsid w:val="001D69E7"/>
    <w:rsid w:val="001E3E23"/>
    <w:rsid w:val="001F5404"/>
    <w:rsid w:val="001F5896"/>
    <w:rsid w:val="00202CE7"/>
    <w:rsid w:val="00207E5D"/>
    <w:rsid w:val="002258FF"/>
    <w:rsid w:val="002A4C9F"/>
    <w:rsid w:val="002C2D39"/>
    <w:rsid w:val="002C5E44"/>
    <w:rsid w:val="002E16FC"/>
    <w:rsid w:val="00315799"/>
    <w:rsid w:val="003444C9"/>
    <w:rsid w:val="0037475E"/>
    <w:rsid w:val="003756F6"/>
    <w:rsid w:val="00375F28"/>
    <w:rsid w:val="00394844"/>
    <w:rsid w:val="003B2372"/>
    <w:rsid w:val="003B3D5C"/>
    <w:rsid w:val="003D54A6"/>
    <w:rsid w:val="003E00AB"/>
    <w:rsid w:val="003E3838"/>
    <w:rsid w:val="003F38EF"/>
    <w:rsid w:val="003F7F01"/>
    <w:rsid w:val="00402F64"/>
    <w:rsid w:val="004248AF"/>
    <w:rsid w:val="004429BE"/>
    <w:rsid w:val="00454627"/>
    <w:rsid w:val="00460BCA"/>
    <w:rsid w:val="00463225"/>
    <w:rsid w:val="00485E67"/>
    <w:rsid w:val="0048617A"/>
    <w:rsid w:val="004C2EA6"/>
    <w:rsid w:val="004E364B"/>
    <w:rsid w:val="004E5F98"/>
    <w:rsid w:val="00505C36"/>
    <w:rsid w:val="0052383E"/>
    <w:rsid w:val="0058334F"/>
    <w:rsid w:val="0059187C"/>
    <w:rsid w:val="005B115B"/>
    <w:rsid w:val="005B3705"/>
    <w:rsid w:val="005B3A93"/>
    <w:rsid w:val="005B3B49"/>
    <w:rsid w:val="005D0242"/>
    <w:rsid w:val="005E7EF0"/>
    <w:rsid w:val="005F341A"/>
    <w:rsid w:val="006024DE"/>
    <w:rsid w:val="006025A7"/>
    <w:rsid w:val="00616655"/>
    <w:rsid w:val="006236E7"/>
    <w:rsid w:val="00632B9E"/>
    <w:rsid w:val="0063788F"/>
    <w:rsid w:val="00653AED"/>
    <w:rsid w:val="00680C6B"/>
    <w:rsid w:val="00683092"/>
    <w:rsid w:val="006932EB"/>
    <w:rsid w:val="006970CA"/>
    <w:rsid w:val="006A56C0"/>
    <w:rsid w:val="006C3F0A"/>
    <w:rsid w:val="006E0031"/>
    <w:rsid w:val="006F070F"/>
    <w:rsid w:val="006F0AD6"/>
    <w:rsid w:val="007205FB"/>
    <w:rsid w:val="00746C02"/>
    <w:rsid w:val="0076616D"/>
    <w:rsid w:val="00773381"/>
    <w:rsid w:val="0078271A"/>
    <w:rsid w:val="0078552C"/>
    <w:rsid w:val="00785D3E"/>
    <w:rsid w:val="00795450"/>
    <w:rsid w:val="007B0EDA"/>
    <w:rsid w:val="007C5150"/>
    <w:rsid w:val="008002A6"/>
    <w:rsid w:val="00803577"/>
    <w:rsid w:val="00824E1D"/>
    <w:rsid w:val="00834F9C"/>
    <w:rsid w:val="0084749D"/>
    <w:rsid w:val="00874E14"/>
    <w:rsid w:val="008979FC"/>
    <w:rsid w:val="008A55CB"/>
    <w:rsid w:val="008C3F9A"/>
    <w:rsid w:val="008D2797"/>
    <w:rsid w:val="008D7B2F"/>
    <w:rsid w:val="008E2CD7"/>
    <w:rsid w:val="008E6B26"/>
    <w:rsid w:val="00920AAA"/>
    <w:rsid w:val="009240C1"/>
    <w:rsid w:val="00930879"/>
    <w:rsid w:val="009342C9"/>
    <w:rsid w:val="0093461C"/>
    <w:rsid w:val="00942577"/>
    <w:rsid w:val="00942A52"/>
    <w:rsid w:val="009703EC"/>
    <w:rsid w:val="0097257E"/>
    <w:rsid w:val="00975903"/>
    <w:rsid w:val="00997CED"/>
    <w:rsid w:val="009A5CB5"/>
    <w:rsid w:val="009E3314"/>
    <w:rsid w:val="00A02AD2"/>
    <w:rsid w:val="00A0606D"/>
    <w:rsid w:val="00A17546"/>
    <w:rsid w:val="00A308A3"/>
    <w:rsid w:val="00A34427"/>
    <w:rsid w:val="00A547D4"/>
    <w:rsid w:val="00A55886"/>
    <w:rsid w:val="00A6679C"/>
    <w:rsid w:val="00A77048"/>
    <w:rsid w:val="00A8309B"/>
    <w:rsid w:val="00A91027"/>
    <w:rsid w:val="00A96EA5"/>
    <w:rsid w:val="00AA1851"/>
    <w:rsid w:val="00AB1BC7"/>
    <w:rsid w:val="00AE6A3C"/>
    <w:rsid w:val="00B214EE"/>
    <w:rsid w:val="00B5150F"/>
    <w:rsid w:val="00B53F3A"/>
    <w:rsid w:val="00B704DE"/>
    <w:rsid w:val="00B711B2"/>
    <w:rsid w:val="00B7361C"/>
    <w:rsid w:val="00B83E04"/>
    <w:rsid w:val="00B854CA"/>
    <w:rsid w:val="00B9021D"/>
    <w:rsid w:val="00B974A4"/>
    <w:rsid w:val="00BE1D32"/>
    <w:rsid w:val="00C208B8"/>
    <w:rsid w:val="00C23E55"/>
    <w:rsid w:val="00C709C3"/>
    <w:rsid w:val="00C729DB"/>
    <w:rsid w:val="00C7711C"/>
    <w:rsid w:val="00CC7E7B"/>
    <w:rsid w:val="00CD0FDF"/>
    <w:rsid w:val="00CE0DA3"/>
    <w:rsid w:val="00CE360F"/>
    <w:rsid w:val="00D00E7B"/>
    <w:rsid w:val="00D16574"/>
    <w:rsid w:val="00D307E8"/>
    <w:rsid w:val="00D31225"/>
    <w:rsid w:val="00D5399C"/>
    <w:rsid w:val="00D63FC1"/>
    <w:rsid w:val="00D66371"/>
    <w:rsid w:val="00D84F50"/>
    <w:rsid w:val="00DB1A81"/>
    <w:rsid w:val="00DB2BC9"/>
    <w:rsid w:val="00DB4DCD"/>
    <w:rsid w:val="00DD3493"/>
    <w:rsid w:val="00DD4BB8"/>
    <w:rsid w:val="00DF213A"/>
    <w:rsid w:val="00DF403E"/>
    <w:rsid w:val="00E27374"/>
    <w:rsid w:val="00E3573B"/>
    <w:rsid w:val="00E510EF"/>
    <w:rsid w:val="00E629C2"/>
    <w:rsid w:val="00E70BE7"/>
    <w:rsid w:val="00E814DE"/>
    <w:rsid w:val="00EC255E"/>
    <w:rsid w:val="00ED3B6D"/>
    <w:rsid w:val="00ED4F1F"/>
    <w:rsid w:val="00ED5549"/>
    <w:rsid w:val="00EF2212"/>
    <w:rsid w:val="00F03CF0"/>
    <w:rsid w:val="00F15096"/>
    <w:rsid w:val="00F15DDE"/>
    <w:rsid w:val="00F22CB0"/>
    <w:rsid w:val="00F23526"/>
    <w:rsid w:val="00F33CE6"/>
    <w:rsid w:val="00F42F6E"/>
    <w:rsid w:val="00F51CB4"/>
    <w:rsid w:val="00F5278E"/>
    <w:rsid w:val="00F942A8"/>
    <w:rsid w:val="00FA52F4"/>
    <w:rsid w:val="00FB004F"/>
    <w:rsid w:val="00FB032D"/>
    <w:rsid w:val="00FC3B0B"/>
    <w:rsid w:val="00FC4E76"/>
    <w:rsid w:val="00FC59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528F"/>
  </w:style>
  <w:style w:type="paragraph" w:styleId="Nagwek3">
    <w:name w:val="heading 3"/>
    <w:basedOn w:val="Normalny"/>
    <w:link w:val="Nagwek3Znak"/>
    <w:uiPriority w:val="1"/>
    <w:qFormat/>
    <w:rsid w:val="00F5278E"/>
    <w:pPr>
      <w:widowControl w:val="0"/>
      <w:spacing w:after="0" w:line="240" w:lineRule="auto"/>
      <w:ind w:left="218"/>
      <w:outlineLvl w:val="2"/>
    </w:pPr>
    <w:rPr>
      <w:rFonts w:ascii="Times New Roman" w:eastAsia="Times New Roman" w:hAnsi="Times New Roman" w:cs="Times New Roman"/>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6E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6EA5"/>
  </w:style>
  <w:style w:type="paragraph" w:styleId="Stopka">
    <w:name w:val="footer"/>
    <w:basedOn w:val="Normalny"/>
    <w:link w:val="StopkaZnak"/>
    <w:uiPriority w:val="99"/>
    <w:unhideWhenUsed/>
    <w:rsid w:val="00A96E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6EA5"/>
  </w:style>
  <w:style w:type="paragraph" w:styleId="Tekstprzypisukocowego">
    <w:name w:val="endnote text"/>
    <w:basedOn w:val="Normalny"/>
    <w:link w:val="TekstprzypisukocowegoZnak"/>
    <w:uiPriority w:val="99"/>
    <w:semiHidden/>
    <w:unhideWhenUsed/>
    <w:rsid w:val="00A96E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6EA5"/>
    <w:rPr>
      <w:sz w:val="20"/>
      <w:szCs w:val="20"/>
    </w:rPr>
  </w:style>
  <w:style w:type="character" w:styleId="Odwoanieprzypisukocowego">
    <w:name w:val="endnote reference"/>
    <w:basedOn w:val="Domylnaczcionkaakapitu"/>
    <w:uiPriority w:val="99"/>
    <w:semiHidden/>
    <w:unhideWhenUsed/>
    <w:rsid w:val="00A96EA5"/>
    <w:rPr>
      <w:vertAlign w:val="superscript"/>
    </w:rPr>
  </w:style>
  <w:style w:type="paragraph" w:styleId="Tekstprzypisudolnego">
    <w:name w:val="footnote text"/>
    <w:basedOn w:val="Normalny"/>
    <w:link w:val="TekstprzypisudolnegoZnak"/>
    <w:uiPriority w:val="99"/>
    <w:semiHidden/>
    <w:unhideWhenUsed/>
    <w:rsid w:val="00E814D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14DE"/>
    <w:rPr>
      <w:sz w:val="20"/>
      <w:szCs w:val="20"/>
    </w:rPr>
  </w:style>
  <w:style w:type="character" w:styleId="Odwoanieprzypisudolnego">
    <w:name w:val="footnote reference"/>
    <w:basedOn w:val="Domylnaczcionkaakapitu"/>
    <w:uiPriority w:val="99"/>
    <w:semiHidden/>
    <w:unhideWhenUsed/>
    <w:rsid w:val="00E814DE"/>
    <w:rPr>
      <w:vertAlign w:val="superscript"/>
    </w:rPr>
  </w:style>
  <w:style w:type="paragraph" w:styleId="Akapitzlist">
    <w:name w:val="List Paragraph"/>
    <w:basedOn w:val="Normalny"/>
    <w:uiPriority w:val="34"/>
    <w:qFormat/>
    <w:rsid w:val="00E814DE"/>
    <w:pPr>
      <w:ind w:left="720"/>
      <w:contextualSpacing/>
    </w:pPr>
  </w:style>
  <w:style w:type="paragraph" w:styleId="Tekstdymka">
    <w:name w:val="Balloon Text"/>
    <w:basedOn w:val="Normalny"/>
    <w:link w:val="TekstdymkaZnak"/>
    <w:uiPriority w:val="99"/>
    <w:semiHidden/>
    <w:unhideWhenUsed/>
    <w:rsid w:val="00B902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021D"/>
    <w:rPr>
      <w:rFonts w:ascii="Tahoma" w:hAnsi="Tahoma" w:cs="Tahoma"/>
      <w:sz w:val="16"/>
      <w:szCs w:val="16"/>
    </w:rPr>
  </w:style>
  <w:style w:type="table" w:styleId="Tabela-Siatka">
    <w:name w:val="Table Grid"/>
    <w:basedOn w:val="Standardowy"/>
    <w:uiPriority w:val="59"/>
    <w:rsid w:val="003F7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3444C9"/>
    <w:rPr>
      <w:sz w:val="16"/>
      <w:szCs w:val="16"/>
    </w:rPr>
  </w:style>
  <w:style w:type="paragraph" w:styleId="Tekstkomentarza">
    <w:name w:val="annotation text"/>
    <w:basedOn w:val="Normalny"/>
    <w:link w:val="TekstkomentarzaZnak"/>
    <w:uiPriority w:val="99"/>
    <w:semiHidden/>
    <w:unhideWhenUsed/>
    <w:rsid w:val="003444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44C9"/>
    <w:rPr>
      <w:sz w:val="20"/>
      <w:szCs w:val="20"/>
    </w:rPr>
  </w:style>
  <w:style w:type="paragraph" w:styleId="Tematkomentarza">
    <w:name w:val="annotation subject"/>
    <w:basedOn w:val="Tekstkomentarza"/>
    <w:next w:val="Tekstkomentarza"/>
    <w:link w:val="TematkomentarzaZnak"/>
    <w:uiPriority w:val="99"/>
    <w:semiHidden/>
    <w:unhideWhenUsed/>
    <w:rsid w:val="003444C9"/>
    <w:rPr>
      <w:b/>
      <w:bCs/>
    </w:rPr>
  </w:style>
  <w:style w:type="character" w:customStyle="1" w:styleId="TematkomentarzaZnak">
    <w:name w:val="Temat komentarza Znak"/>
    <w:basedOn w:val="TekstkomentarzaZnak"/>
    <w:link w:val="Tematkomentarza"/>
    <w:uiPriority w:val="99"/>
    <w:semiHidden/>
    <w:rsid w:val="003444C9"/>
    <w:rPr>
      <w:b/>
      <w:bCs/>
      <w:sz w:val="20"/>
      <w:szCs w:val="20"/>
    </w:rPr>
  </w:style>
  <w:style w:type="character" w:customStyle="1" w:styleId="Nagwek3Znak">
    <w:name w:val="Nagłówek 3 Znak"/>
    <w:basedOn w:val="Domylnaczcionkaakapitu"/>
    <w:link w:val="Nagwek3"/>
    <w:uiPriority w:val="1"/>
    <w:rsid w:val="00F5278E"/>
    <w:rPr>
      <w:rFonts w:ascii="Times New Roman" w:eastAsia="Times New Roman" w:hAnsi="Times New Roman" w:cs="Times New Roman"/>
      <w:b/>
      <w:bCs/>
      <w:sz w:val="24"/>
      <w:szCs w:val="24"/>
      <w:lang w:val="en-US"/>
    </w:rPr>
  </w:style>
  <w:style w:type="paragraph" w:styleId="Tekstpodstawowy">
    <w:name w:val="Body Text"/>
    <w:basedOn w:val="Normalny"/>
    <w:link w:val="TekstpodstawowyZnak"/>
    <w:uiPriority w:val="1"/>
    <w:qFormat/>
    <w:rsid w:val="00F5278E"/>
    <w:pPr>
      <w:widowControl w:val="0"/>
      <w:spacing w:after="0" w:line="240" w:lineRule="auto"/>
      <w:ind w:left="762" w:hanging="360"/>
    </w:pPr>
    <w:rPr>
      <w:rFonts w:ascii="Times New Roman" w:eastAsia="Times New Roman" w:hAnsi="Times New Roman" w:cs="Times New Roman"/>
      <w:sz w:val="24"/>
      <w:szCs w:val="24"/>
      <w:lang w:val="en-US"/>
    </w:rPr>
  </w:style>
  <w:style w:type="character" w:customStyle="1" w:styleId="TekstpodstawowyZnak">
    <w:name w:val="Tekst podstawowy Znak"/>
    <w:basedOn w:val="Domylnaczcionkaakapitu"/>
    <w:link w:val="Tekstpodstawowy"/>
    <w:uiPriority w:val="1"/>
    <w:rsid w:val="00F5278E"/>
    <w:rPr>
      <w:rFonts w:ascii="Times New Roman" w:eastAsia="Times New Roman" w:hAnsi="Times New Roman" w:cs="Times New Roman"/>
      <w:sz w:val="24"/>
      <w:szCs w:val="24"/>
      <w:lang w:val="en-US"/>
    </w:rPr>
  </w:style>
  <w:style w:type="character" w:customStyle="1" w:styleId="5yl5">
    <w:name w:val="_5yl5"/>
    <w:basedOn w:val="Domylnaczcionkaakapitu"/>
    <w:rsid w:val="00F03CF0"/>
  </w:style>
  <w:style w:type="paragraph" w:styleId="Bezodstpw">
    <w:name w:val="No Spacing"/>
    <w:uiPriority w:val="1"/>
    <w:qFormat/>
    <w:rsid w:val="00F42F6E"/>
    <w:pPr>
      <w:spacing w:after="0" w:line="240" w:lineRule="auto"/>
    </w:pPr>
  </w:style>
  <w:style w:type="paragraph" w:styleId="NormalnyWeb">
    <w:name w:val="Normal (Web)"/>
    <w:basedOn w:val="Normalny"/>
    <w:uiPriority w:val="99"/>
    <w:unhideWhenUsed/>
    <w:rsid w:val="001C05E9"/>
    <w:pPr>
      <w:spacing w:before="100" w:beforeAutospacing="1" w:after="119"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6970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528F"/>
  </w:style>
  <w:style w:type="paragraph" w:styleId="Nagwek3">
    <w:name w:val="heading 3"/>
    <w:basedOn w:val="Normalny"/>
    <w:link w:val="Nagwek3Znak"/>
    <w:uiPriority w:val="1"/>
    <w:qFormat/>
    <w:rsid w:val="00F5278E"/>
    <w:pPr>
      <w:widowControl w:val="0"/>
      <w:spacing w:after="0" w:line="240" w:lineRule="auto"/>
      <w:ind w:left="218"/>
      <w:outlineLvl w:val="2"/>
    </w:pPr>
    <w:rPr>
      <w:rFonts w:ascii="Times New Roman" w:eastAsia="Times New Roman" w:hAnsi="Times New Roman" w:cs="Times New Roman"/>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6E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6EA5"/>
  </w:style>
  <w:style w:type="paragraph" w:styleId="Stopka">
    <w:name w:val="footer"/>
    <w:basedOn w:val="Normalny"/>
    <w:link w:val="StopkaZnak"/>
    <w:uiPriority w:val="99"/>
    <w:unhideWhenUsed/>
    <w:rsid w:val="00A96E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6EA5"/>
  </w:style>
  <w:style w:type="paragraph" w:styleId="Tekstprzypisukocowego">
    <w:name w:val="endnote text"/>
    <w:basedOn w:val="Normalny"/>
    <w:link w:val="TekstprzypisukocowegoZnak"/>
    <w:uiPriority w:val="99"/>
    <w:semiHidden/>
    <w:unhideWhenUsed/>
    <w:rsid w:val="00A96E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6EA5"/>
    <w:rPr>
      <w:sz w:val="20"/>
      <w:szCs w:val="20"/>
    </w:rPr>
  </w:style>
  <w:style w:type="character" w:styleId="Odwoanieprzypisukocowego">
    <w:name w:val="endnote reference"/>
    <w:basedOn w:val="Domylnaczcionkaakapitu"/>
    <w:uiPriority w:val="99"/>
    <w:semiHidden/>
    <w:unhideWhenUsed/>
    <w:rsid w:val="00A96EA5"/>
    <w:rPr>
      <w:vertAlign w:val="superscript"/>
    </w:rPr>
  </w:style>
  <w:style w:type="paragraph" w:styleId="Tekstprzypisudolnego">
    <w:name w:val="footnote text"/>
    <w:basedOn w:val="Normalny"/>
    <w:link w:val="TekstprzypisudolnegoZnak"/>
    <w:uiPriority w:val="99"/>
    <w:semiHidden/>
    <w:unhideWhenUsed/>
    <w:rsid w:val="00E814D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14DE"/>
    <w:rPr>
      <w:sz w:val="20"/>
      <w:szCs w:val="20"/>
    </w:rPr>
  </w:style>
  <w:style w:type="character" w:styleId="Odwoanieprzypisudolnego">
    <w:name w:val="footnote reference"/>
    <w:basedOn w:val="Domylnaczcionkaakapitu"/>
    <w:uiPriority w:val="99"/>
    <w:semiHidden/>
    <w:unhideWhenUsed/>
    <w:rsid w:val="00E814DE"/>
    <w:rPr>
      <w:vertAlign w:val="superscript"/>
    </w:rPr>
  </w:style>
  <w:style w:type="paragraph" w:styleId="Akapitzlist">
    <w:name w:val="List Paragraph"/>
    <w:basedOn w:val="Normalny"/>
    <w:uiPriority w:val="34"/>
    <w:qFormat/>
    <w:rsid w:val="00E814DE"/>
    <w:pPr>
      <w:ind w:left="720"/>
      <w:contextualSpacing/>
    </w:pPr>
  </w:style>
  <w:style w:type="paragraph" w:styleId="Tekstdymka">
    <w:name w:val="Balloon Text"/>
    <w:basedOn w:val="Normalny"/>
    <w:link w:val="TekstdymkaZnak"/>
    <w:uiPriority w:val="99"/>
    <w:semiHidden/>
    <w:unhideWhenUsed/>
    <w:rsid w:val="00B902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021D"/>
    <w:rPr>
      <w:rFonts w:ascii="Tahoma" w:hAnsi="Tahoma" w:cs="Tahoma"/>
      <w:sz w:val="16"/>
      <w:szCs w:val="16"/>
    </w:rPr>
  </w:style>
  <w:style w:type="table" w:styleId="Tabela-Siatka">
    <w:name w:val="Table Grid"/>
    <w:basedOn w:val="Standardowy"/>
    <w:uiPriority w:val="59"/>
    <w:rsid w:val="003F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444C9"/>
    <w:rPr>
      <w:sz w:val="16"/>
      <w:szCs w:val="16"/>
    </w:rPr>
  </w:style>
  <w:style w:type="paragraph" w:styleId="Tekstkomentarza">
    <w:name w:val="annotation text"/>
    <w:basedOn w:val="Normalny"/>
    <w:link w:val="TekstkomentarzaZnak"/>
    <w:uiPriority w:val="99"/>
    <w:semiHidden/>
    <w:unhideWhenUsed/>
    <w:rsid w:val="003444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44C9"/>
    <w:rPr>
      <w:sz w:val="20"/>
      <w:szCs w:val="20"/>
    </w:rPr>
  </w:style>
  <w:style w:type="paragraph" w:styleId="Tematkomentarza">
    <w:name w:val="annotation subject"/>
    <w:basedOn w:val="Tekstkomentarza"/>
    <w:next w:val="Tekstkomentarza"/>
    <w:link w:val="TematkomentarzaZnak"/>
    <w:uiPriority w:val="99"/>
    <w:semiHidden/>
    <w:unhideWhenUsed/>
    <w:rsid w:val="003444C9"/>
    <w:rPr>
      <w:b/>
      <w:bCs/>
    </w:rPr>
  </w:style>
  <w:style w:type="character" w:customStyle="1" w:styleId="TematkomentarzaZnak">
    <w:name w:val="Temat komentarza Znak"/>
    <w:basedOn w:val="TekstkomentarzaZnak"/>
    <w:link w:val="Tematkomentarza"/>
    <w:uiPriority w:val="99"/>
    <w:semiHidden/>
    <w:rsid w:val="003444C9"/>
    <w:rPr>
      <w:b/>
      <w:bCs/>
      <w:sz w:val="20"/>
      <w:szCs w:val="20"/>
    </w:rPr>
  </w:style>
  <w:style w:type="character" w:customStyle="1" w:styleId="Nagwek3Znak">
    <w:name w:val="Nagłówek 3 Znak"/>
    <w:basedOn w:val="Domylnaczcionkaakapitu"/>
    <w:link w:val="Nagwek3"/>
    <w:uiPriority w:val="1"/>
    <w:rsid w:val="00F5278E"/>
    <w:rPr>
      <w:rFonts w:ascii="Times New Roman" w:eastAsia="Times New Roman" w:hAnsi="Times New Roman" w:cs="Times New Roman"/>
      <w:b/>
      <w:bCs/>
      <w:sz w:val="24"/>
      <w:szCs w:val="24"/>
      <w:lang w:val="en-US"/>
    </w:rPr>
  </w:style>
  <w:style w:type="paragraph" w:styleId="Tekstpodstawowy">
    <w:name w:val="Body Text"/>
    <w:basedOn w:val="Normalny"/>
    <w:link w:val="TekstpodstawowyZnak"/>
    <w:uiPriority w:val="1"/>
    <w:qFormat/>
    <w:rsid w:val="00F5278E"/>
    <w:pPr>
      <w:widowControl w:val="0"/>
      <w:spacing w:after="0" w:line="240" w:lineRule="auto"/>
      <w:ind w:left="762" w:hanging="360"/>
    </w:pPr>
    <w:rPr>
      <w:rFonts w:ascii="Times New Roman" w:eastAsia="Times New Roman" w:hAnsi="Times New Roman" w:cs="Times New Roman"/>
      <w:sz w:val="24"/>
      <w:szCs w:val="24"/>
      <w:lang w:val="en-US"/>
    </w:rPr>
  </w:style>
  <w:style w:type="character" w:customStyle="1" w:styleId="TekstpodstawowyZnak">
    <w:name w:val="Tekst podstawowy Znak"/>
    <w:basedOn w:val="Domylnaczcionkaakapitu"/>
    <w:link w:val="Tekstpodstawowy"/>
    <w:uiPriority w:val="1"/>
    <w:rsid w:val="00F5278E"/>
    <w:rPr>
      <w:rFonts w:ascii="Times New Roman" w:eastAsia="Times New Roman" w:hAnsi="Times New Roman" w:cs="Times New Roman"/>
      <w:sz w:val="24"/>
      <w:szCs w:val="24"/>
      <w:lang w:val="en-US"/>
    </w:rPr>
  </w:style>
  <w:style w:type="character" w:customStyle="1" w:styleId="5yl5">
    <w:name w:val="_5yl5"/>
    <w:basedOn w:val="Domylnaczcionkaakapitu"/>
    <w:rsid w:val="00F03CF0"/>
  </w:style>
  <w:style w:type="paragraph" w:styleId="Bezodstpw">
    <w:name w:val="No Spacing"/>
    <w:uiPriority w:val="1"/>
    <w:qFormat/>
    <w:rsid w:val="00F42F6E"/>
    <w:pPr>
      <w:spacing w:after="0" w:line="240" w:lineRule="auto"/>
    </w:pPr>
  </w:style>
  <w:style w:type="paragraph" w:styleId="NormalnyWeb">
    <w:name w:val="Normal (Web)"/>
    <w:basedOn w:val="Normalny"/>
    <w:uiPriority w:val="99"/>
    <w:unhideWhenUsed/>
    <w:rsid w:val="001C05E9"/>
    <w:pPr>
      <w:spacing w:before="100" w:beforeAutospacing="1" w:after="119"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6970CA"/>
    <w:pPr>
      <w:spacing w:after="0" w:line="240" w:lineRule="auto"/>
    </w:pPr>
  </w:style>
</w:styles>
</file>

<file path=word/webSettings.xml><?xml version="1.0" encoding="utf-8"?>
<w:webSettings xmlns:r="http://schemas.openxmlformats.org/officeDocument/2006/relationships" xmlns:w="http://schemas.openxmlformats.org/wordprocessingml/2006/main">
  <w:divs>
    <w:div w:id="1109934385">
      <w:bodyDiv w:val="1"/>
      <w:marLeft w:val="0"/>
      <w:marRight w:val="0"/>
      <w:marTop w:val="0"/>
      <w:marBottom w:val="0"/>
      <w:divBdr>
        <w:top w:val="none" w:sz="0" w:space="0" w:color="auto"/>
        <w:left w:val="none" w:sz="0" w:space="0" w:color="auto"/>
        <w:bottom w:val="none" w:sz="0" w:space="0" w:color="auto"/>
        <w:right w:val="none" w:sz="0" w:space="0" w:color="auto"/>
      </w:divBdr>
    </w:div>
    <w:div w:id="1639796340">
      <w:bodyDiv w:val="1"/>
      <w:marLeft w:val="0"/>
      <w:marRight w:val="0"/>
      <w:marTop w:val="0"/>
      <w:marBottom w:val="0"/>
      <w:divBdr>
        <w:top w:val="none" w:sz="0" w:space="0" w:color="auto"/>
        <w:left w:val="none" w:sz="0" w:space="0" w:color="auto"/>
        <w:bottom w:val="none" w:sz="0" w:space="0" w:color="auto"/>
        <w:right w:val="none" w:sz="0" w:space="0" w:color="auto"/>
      </w:divBdr>
    </w:div>
    <w:div w:id="1835030801">
      <w:bodyDiv w:val="1"/>
      <w:marLeft w:val="0"/>
      <w:marRight w:val="0"/>
      <w:marTop w:val="0"/>
      <w:marBottom w:val="0"/>
      <w:divBdr>
        <w:top w:val="none" w:sz="0" w:space="0" w:color="auto"/>
        <w:left w:val="none" w:sz="0" w:space="0" w:color="auto"/>
        <w:bottom w:val="none" w:sz="0" w:space="0" w:color="auto"/>
        <w:right w:val="none" w:sz="0" w:space="0" w:color="auto"/>
      </w:divBdr>
      <w:divsChild>
        <w:div w:id="135489566">
          <w:marLeft w:val="0"/>
          <w:marRight w:val="0"/>
          <w:marTop w:val="0"/>
          <w:marBottom w:val="0"/>
          <w:divBdr>
            <w:top w:val="none" w:sz="0" w:space="0" w:color="auto"/>
            <w:left w:val="none" w:sz="0" w:space="0" w:color="auto"/>
            <w:bottom w:val="none" w:sz="0" w:space="0" w:color="auto"/>
            <w:right w:val="none" w:sz="0" w:space="0" w:color="auto"/>
          </w:divBdr>
          <w:divsChild>
            <w:div w:id="373702547">
              <w:marLeft w:val="0"/>
              <w:marRight w:val="0"/>
              <w:marTop w:val="0"/>
              <w:marBottom w:val="0"/>
              <w:divBdr>
                <w:top w:val="none" w:sz="0" w:space="0" w:color="auto"/>
                <w:left w:val="none" w:sz="0" w:space="0" w:color="auto"/>
                <w:bottom w:val="none" w:sz="0" w:space="0" w:color="auto"/>
                <w:right w:val="none" w:sz="0" w:space="0" w:color="auto"/>
              </w:divBdr>
            </w:div>
            <w:div w:id="376315579">
              <w:marLeft w:val="0"/>
              <w:marRight w:val="0"/>
              <w:marTop w:val="0"/>
              <w:marBottom w:val="0"/>
              <w:divBdr>
                <w:top w:val="none" w:sz="0" w:space="0" w:color="auto"/>
                <w:left w:val="none" w:sz="0" w:space="0" w:color="auto"/>
                <w:bottom w:val="none" w:sz="0" w:space="0" w:color="auto"/>
                <w:right w:val="none" w:sz="0" w:space="0" w:color="auto"/>
              </w:divBdr>
            </w:div>
            <w:div w:id="117115680">
              <w:marLeft w:val="0"/>
              <w:marRight w:val="0"/>
              <w:marTop w:val="0"/>
              <w:marBottom w:val="0"/>
              <w:divBdr>
                <w:top w:val="none" w:sz="0" w:space="0" w:color="auto"/>
                <w:left w:val="none" w:sz="0" w:space="0" w:color="auto"/>
                <w:bottom w:val="none" w:sz="0" w:space="0" w:color="auto"/>
                <w:right w:val="none" w:sz="0" w:space="0" w:color="auto"/>
              </w:divBdr>
            </w:div>
            <w:div w:id="1338456620">
              <w:marLeft w:val="0"/>
              <w:marRight w:val="0"/>
              <w:marTop w:val="0"/>
              <w:marBottom w:val="0"/>
              <w:divBdr>
                <w:top w:val="none" w:sz="0" w:space="0" w:color="auto"/>
                <w:left w:val="none" w:sz="0" w:space="0" w:color="auto"/>
                <w:bottom w:val="none" w:sz="0" w:space="0" w:color="auto"/>
                <w:right w:val="none" w:sz="0" w:space="0" w:color="auto"/>
              </w:divBdr>
            </w:div>
            <w:div w:id="1081366175">
              <w:marLeft w:val="0"/>
              <w:marRight w:val="0"/>
              <w:marTop w:val="0"/>
              <w:marBottom w:val="0"/>
              <w:divBdr>
                <w:top w:val="none" w:sz="0" w:space="0" w:color="auto"/>
                <w:left w:val="none" w:sz="0" w:space="0" w:color="auto"/>
                <w:bottom w:val="none" w:sz="0" w:space="0" w:color="auto"/>
                <w:right w:val="none" w:sz="0" w:space="0" w:color="auto"/>
              </w:divBdr>
            </w:div>
            <w:div w:id="952128632">
              <w:marLeft w:val="0"/>
              <w:marRight w:val="0"/>
              <w:marTop w:val="0"/>
              <w:marBottom w:val="0"/>
              <w:divBdr>
                <w:top w:val="none" w:sz="0" w:space="0" w:color="auto"/>
                <w:left w:val="none" w:sz="0" w:space="0" w:color="auto"/>
                <w:bottom w:val="none" w:sz="0" w:space="0" w:color="auto"/>
                <w:right w:val="none" w:sz="0" w:space="0" w:color="auto"/>
              </w:divBdr>
            </w:div>
            <w:div w:id="270937976">
              <w:marLeft w:val="0"/>
              <w:marRight w:val="0"/>
              <w:marTop w:val="0"/>
              <w:marBottom w:val="0"/>
              <w:divBdr>
                <w:top w:val="none" w:sz="0" w:space="0" w:color="auto"/>
                <w:left w:val="none" w:sz="0" w:space="0" w:color="auto"/>
                <w:bottom w:val="none" w:sz="0" w:space="0" w:color="auto"/>
                <w:right w:val="none" w:sz="0" w:space="0" w:color="auto"/>
              </w:divBdr>
            </w:div>
            <w:div w:id="875509269">
              <w:marLeft w:val="0"/>
              <w:marRight w:val="0"/>
              <w:marTop w:val="0"/>
              <w:marBottom w:val="0"/>
              <w:divBdr>
                <w:top w:val="none" w:sz="0" w:space="0" w:color="auto"/>
                <w:left w:val="none" w:sz="0" w:space="0" w:color="auto"/>
                <w:bottom w:val="none" w:sz="0" w:space="0" w:color="auto"/>
                <w:right w:val="none" w:sz="0" w:space="0" w:color="auto"/>
              </w:divBdr>
            </w:div>
            <w:div w:id="1845705399">
              <w:marLeft w:val="0"/>
              <w:marRight w:val="0"/>
              <w:marTop w:val="0"/>
              <w:marBottom w:val="0"/>
              <w:divBdr>
                <w:top w:val="none" w:sz="0" w:space="0" w:color="auto"/>
                <w:left w:val="none" w:sz="0" w:space="0" w:color="auto"/>
                <w:bottom w:val="none" w:sz="0" w:space="0" w:color="auto"/>
                <w:right w:val="none" w:sz="0" w:space="0" w:color="auto"/>
              </w:divBdr>
            </w:div>
            <w:div w:id="3484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48A4E-B0B4-44FE-905B-B128044D1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842</Words>
  <Characters>5054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Bazler</dc:creator>
  <cp:lastModifiedBy>PC</cp:lastModifiedBy>
  <cp:revision>2</cp:revision>
  <cp:lastPrinted>2017-03-31T09:17:00Z</cp:lastPrinted>
  <dcterms:created xsi:type="dcterms:W3CDTF">2017-04-03T08:27:00Z</dcterms:created>
  <dcterms:modified xsi:type="dcterms:W3CDTF">2017-04-03T08:27:00Z</dcterms:modified>
</cp:coreProperties>
</file>